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8A" w:rsidRDefault="00F5058A" w:rsidP="00F505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ВОЛГОГРАДСКАЯ  ОБЛАСТЬ</w:t>
      </w: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ГОРОДИЩЕНСКИЙ  МУНИЦИПАЛЬНЫЙ  РАЙОН</w:t>
      </w: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КОТЛУБАНСКАЯ  СЕЛЬСКАЯ ДУМА</w:t>
      </w: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23.06.2014 года                                                                                        №6/6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утверждении  Положения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 Почетном  звании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Волгоградской  области»  в  новой  редакции</w:t>
      </w:r>
    </w:p>
    <w:p w:rsidR="00F5058A" w:rsidRDefault="00F5058A" w:rsidP="00F5058A">
      <w:pPr>
        <w:shd w:val="clear" w:color="auto" w:fill="FFFFFF"/>
        <w:spacing w:before="144" w:after="288" w:line="338" w:lineRule="atLeast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Учитывая решение комиссии о  присвоении  звания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поселения, 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КОТЛУБАНСКАЯ  СЕЛЬСКАЯ ДУМА</w:t>
      </w: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F5058A" w:rsidRDefault="00F5058A" w:rsidP="00F505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 Утвердить  Положение  о  почетном  звании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 Волгоградской  области»  в  новой  редакции  (приложение №1)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 Утвердить  положение  по  рассмотрению  предложений  о  присвоении  звания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 поселения» (приложение  №2)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 Утвердить  состав  комиссии  по  рассмотрению  предложений  о  присвоении  звания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 поселения»  в новой  редакции  (приложение  №3).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сельской  Думы                                         И.А. Давиденко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№1</w:t>
      </w:r>
    </w:p>
    <w:p w:rsidR="00F5058A" w:rsidRDefault="00F5058A" w:rsidP="00F50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решению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  Думы</w:t>
      </w:r>
    </w:p>
    <w:p w:rsidR="00F5058A" w:rsidRDefault="00460C15" w:rsidP="00F50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№6/6  от  23.06.2014</w:t>
      </w:r>
      <w:r w:rsidR="00F505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058A" w:rsidRDefault="00F5058A" w:rsidP="00F50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058A" w:rsidRPr="007C7CB0" w:rsidRDefault="00F5058A" w:rsidP="00F505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5058A" w:rsidRPr="007C7CB0" w:rsidRDefault="00F5058A" w:rsidP="00F505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7CB0">
        <w:rPr>
          <w:rFonts w:ascii="Times New Roman" w:hAnsi="Times New Roman" w:cs="Times New Roman"/>
          <w:b/>
          <w:sz w:val="24"/>
          <w:szCs w:val="24"/>
        </w:rPr>
        <w:t xml:space="preserve">«О  Почетном  звании «Почетный  гражданин  </w:t>
      </w:r>
      <w:proofErr w:type="spellStart"/>
      <w:r w:rsidRPr="007C7CB0">
        <w:rPr>
          <w:rFonts w:ascii="Times New Roman" w:hAnsi="Times New Roman" w:cs="Times New Roman"/>
          <w:b/>
          <w:sz w:val="24"/>
          <w:szCs w:val="24"/>
        </w:rPr>
        <w:t>Котлубанского</w:t>
      </w:r>
      <w:proofErr w:type="spellEnd"/>
      <w:r w:rsidRPr="007C7CB0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 </w:t>
      </w:r>
      <w:proofErr w:type="spellStart"/>
      <w:r w:rsidRPr="007C7CB0"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Pr="007C7CB0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 Положение  направлено  на  учреждение  почетного  звания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 Волгоградской области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области»,  устанавливает  статус  лиц,  удостоенных  этого звания,  и  порядок  его  присвоения.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Pr="007C7CB0" w:rsidRDefault="00F5058A" w:rsidP="00F5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CB0">
        <w:rPr>
          <w:rFonts w:ascii="Times New Roman" w:hAnsi="Times New Roman" w:cs="Times New Roman"/>
          <w:b/>
          <w:sz w:val="24"/>
          <w:szCs w:val="24"/>
        </w:rPr>
        <w:t>1.  Общие  положения.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Почетное  звание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области»  учреждается  в  целях  признания  выдающихся  заслуг  граждан  имеющих  знаки  общественного  и  государственного  отличия,  внесших  значительный  вклад  в  развитие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области.  Почетное  звание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области»  является  высшим  признанием  заслуг  удостоенного  им  лица  перед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сельским  поселением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Почетное  звание  «Почетный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области» присваивается  гражданам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Федерации  исключительно  за  личные  заслуги  и  достижения и  может  быть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отзвано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 том  же  порядке,  как и  присвоение,  в  случае  осуждения  награжденного  за  преступление  или  иные  действия,  порочащие  почетное  звание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области»</w:t>
      </w:r>
      <w:proofErr w:type="gramEnd"/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Лицу,  удостоенному  почетного звания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 Волгоградской  области»,  вручаются: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грамота  гражданина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области»: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удостоверение;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почетная лента с надписью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поселения».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Дубликаты  удостоверения  к  почетному  званию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области»  в  случае  их  утраты  не выдаются.  Исключения  составляют  случаи  утраты  удостоверения  в  боевой  обстановке. Во  время стихийного  бедствия  или  при других обстоятельствах,  при которых  невозможно  было  предотвратить  утрату  удостоверения.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Дубликаты  удостоверения выдаются  органом,  уполномоченным главой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области, на  основании  заявления  награжденного  и документа  подтверждающего  факт  их  утраты.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 Лица,  удостоенные  почетного  звания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 Волгоградской  области» имеют  право: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 публичное  пользование  этим  почетным  званием  в связи  со  своим  именем;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 беспрепятственный  вход  по  удостоверению  в учреждения  органов  местного 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  проезда  к  месту  проведения  торжественных праздничных  мероприятий.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Имена  почетных граждан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  заносятся  в Книгу  почетных  граждан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  в  хронологическом  порядке.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 почетных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  постоянно  хранится  в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Удостоверения  почетного  гражданина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после  кончины  награжденного  остаются,  у  наследников  для  хранения  как память.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случае  отсутствия  у  награжденного  наследников  или их  кончины  удостоверения  сдаются 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Почетные  граждане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  приглашаются  председателем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 Думы  или  главой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  на  мероприятия,  посвященные  государственным  праздникам  и  другим важным  событиям.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 Почетное  звание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Волгоградской  области» не  может  быть  присвоено  лицам,  имеющим судимость.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Присвоение  почетного  звания производится  на  следующих  принципах: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только  за  личные  заслуги  и  достижения;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  долговременной  и устойчивой  известности  и авторитете  среди  жителей  поселения;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единства  требований  и  равенства  условий;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запрета  дискриминации  в зависимости  от  пола,  расы,  национального  языка,  происхождения, образования,  отношения  к религии,  убеждений,  принадлежности  к  общественным  объединениям;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гласности 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CB0">
        <w:rPr>
          <w:rFonts w:ascii="Times New Roman" w:hAnsi="Times New Roman" w:cs="Times New Roman"/>
          <w:b/>
          <w:sz w:val="24"/>
          <w:szCs w:val="24"/>
        </w:rPr>
        <w:t>2.  Основания  и  порядок  присвоения почетного звания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Основанием  для  ходатайства  о  присвоении  почетного звания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 Волгоградской  области»  является  устойчивый  общепризнанный  авторитет  лица у  жителей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области,  обретенный  длительной  общественной,  культурной,  научной,  политической,  хозяйственной  и  иной  деятельностью  с  выдающимися  результатами 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области,  подтверждаемой  документально.</w:t>
      </w:r>
      <w:proofErr w:type="gramEnd"/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Правом  инициирования  ходатайства  о присвоении  почетного  звания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 Волгоградской  области» обладают: 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области,  депутаты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  Думы,  руководитель  хозяйствующего  субъекта,  организации,  учреждения.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 Обладающие  правом  инициирования  ходатайства  о присвоении  почетного  звания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области»  могут  в 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2014 года  выдвинуть  две  кандидатуры  а  последующие  года  только  одну  кандидатуру.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К  ходатайству  о  присвоении  почетного  звания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 Волгоградской  области» прилагаются  следующие  документы: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письмо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субъекта  права  инициирования  процедуры представления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 награждению  на  имя  председателя  общественной  комиссии  по  рассмотрению кандидатур;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выписка  из  решения  собрания  совета)  общественного  объединения,  трудового  коллектива  (для  граждан, работающих  на  момент  представления  к  почетному званию);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характеристика  с  указанием  конкретных  личных  заслуг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почетному  званию;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документы,  подтверждающие  достижения  и  свидетельствующие  о  признании  заслуг представляемого  к  почетному  званию;</w:t>
      </w:r>
      <w:proofErr w:type="gramEnd"/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две  цветные фотографии,  выполненные  на  момент представления  ходатайства;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личный  листок  по учету  кадров (для работающих  граждан);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мнение  (отзыв)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 Думы  и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поселения, на  территории которых является  препятствием  к  рассмотрению  ходатайства  по существу;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справка  правоохранительных  органов о судимости.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Ходатайства  о присвоении  почетного  звания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 Волгоградской  области»  и документы  к ним  направляются</w:t>
      </w:r>
      <w:r w:rsidR="00460C15">
        <w:rPr>
          <w:rFonts w:ascii="Times New Roman" w:hAnsi="Times New Roman" w:cs="Times New Roman"/>
          <w:sz w:val="24"/>
          <w:szCs w:val="24"/>
        </w:rPr>
        <w:t xml:space="preserve">  в  2014  году  до  25  июня  и  до 1  августа</w:t>
      </w:r>
      <w:r>
        <w:rPr>
          <w:rFonts w:ascii="Times New Roman" w:hAnsi="Times New Roman" w:cs="Times New Roman"/>
          <w:sz w:val="24"/>
          <w:szCs w:val="24"/>
        </w:rPr>
        <w:t xml:space="preserve">  каждого  текущего  года  в специально  созданную  общественную  комиссию  (далее  комиссия),  которая  формируется из числа 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  Думы,  представителей 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  и авторитетных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представителей  от общественности.  Документы,  поступившие  позже  указанной  даты, рассматриваются на следующий год.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Численный  и  персональный   состав  комиссии  утверждается  решением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  Думы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осуществляют  свои полномочия  на  общественных  началах.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комиссии обеспечивает орган,  уполномоченный главой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 Волгоградской области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 рассматривает  поступившие  ходатайства  и предлагает  кандидатуры  для внесения  на  рассмотрение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  Думе.  Материалы,  поступившие  в  комиссию  и  оставшиеся  без  удовлетворения,  не  возвращаются.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Кандидатуры,  не  получившие  поддержки  комиссии  по рассмотрению  предложений  о присвоении  почетного звании  «Почетный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 Волгоградской  области»  и  депутатов  Думы,  могут  вновь  выдвигаться  субъектами,  обладающими  правом  инициирования  ходатайства  о  присвоении  почетного звания  в  следующем году.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 Почетное  звание  «Почетный гражданин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 Волгоградской  области» может  быть присвоено  посмертно.  Перечень необходимых  документов  в  случае  присвоения почетного  звания  «Почетный гражданин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 Волгоградской  области»  посмертно определяется  комиссией.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  Решение  о  присвоении  почетного  звания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области»  принимается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  Думы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Pr="007C7CB0" w:rsidRDefault="00F5058A" w:rsidP="00F5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CB0">
        <w:rPr>
          <w:rFonts w:ascii="Times New Roman" w:hAnsi="Times New Roman" w:cs="Times New Roman"/>
          <w:b/>
          <w:sz w:val="24"/>
          <w:szCs w:val="24"/>
        </w:rPr>
        <w:t>3.  Заключительные положения.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Информация  о  рассмотрении  вопроса  о  присвоении  лицу  почетного  звания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области»    публикуется  в  районной  газете  «Междуречье»,  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чем  за  две  недели,  до  рассмотрения вопроса.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Грамота,  и  удостоверение  к  нему  вручаются  лицу,  удостоенному  этого  почетного звания, главой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  в торжественной  обстановке  в присутствии 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 Думы  и приурочивается  к  государственным  праздника  или  торжественным  мероприятиям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 Волгоградской  области 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№2  к  решению</w:t>
      </w:r>
    </w:p>
    <w:p w:rsidR="00F5058A" w:rsidRDefault="00F5058A" w:rsidP="00F50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 Думы</w:t>
      </w:r>
    </w:p>
    <w:p w:rsidR="00F5058A" w:rsidRDefault="00460C15" w:rsidP="00F50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23.06.2014 года  №6/6</w:t>
      </w: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058A" w:rsidRPr="007C7CB0" w:rsidRDefault="00F5058A" w:rsidP="00F505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B0">
        <w:rPr>
          <w:rFonts w:ascii="Times New Roman" w:hAnsi="Times New Roman" w:cs="Times New Roman"/>
          <w:b/>
          <w:sz w:val="24"/>
          <w:szCs w:val="24"/>
        </w:rPr>
        <w:t xml:space="preserve">О  комиссии  по  рассмотрению  предложений  о  присвоении  звания  </w:t>
      </w:r>
    </w:p>
    <w:p w:rsidR="00F5058A" w:rsidRPr="007C7CB0" w:rsidRDefault="00F5058A" w:rsidP="00F505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B0">
        <w:rPr>
          <w:rFonts w:ascii="Times New Roman" w:hAnsi="Times New Roman" w:cs="Times New Roman"/>
          <w:b/>
          <w:sz w:val="24"/>
          <w:szCs w:val="24"/>
        </w:rPr>
        <w:t xml:space="preserve">«Почетный  гражданин  </w:t>
      </w:r>
      <w:proofErr w:type="spellStart"/>
      <w:r w:rsidRPr="007C7CB0">
        <w:rPr>
          <w:rFonts w:ascii="Times New Roman" w:hAnsi="Times New Roman" w:cs="Times New Roman"/>
          <w:b/>
          <w:sz w:val="24"/>
          <w:szCs w:val="24"/>
        </w:rPr>
        <w:t>Котлубанского</w:t>
      </w:r>
      <w:proofErr w:type="spellEnd"/>
      <w:r w:rsidRPr="007C7CB0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поселения»</w:t>
      </w:r>
    </w:p>
    <w:p w:rsidR="00F5058A" w:rsidRPr="007C7CB0" w:rsidRDefault="00F5058A" w:rsidP="00F505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Комиссия  по  рассмотрению  предложений  о  присвоении  звания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области»  (далее  комиссия)  формируется  на  паритетных началах из представителей  органов  местного самоуправления,  представителей  общественности.  Персональный  состав  комиссии  утверждается  решением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 Думы  по  представлению  администрации.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Состав  комиссии  назначается  на  срок  полномочий 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  Думы.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Комиссия  в  своей  работе  руководствуется  законодательными  документами  РФ,  Волгоградской  области,  постановлениями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 и настоящим  положением.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комиссия: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Принимает  документы  для присвоения  звания  «Почетный  гражданин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области»  от трудовых коллективов  предприятий,  учреждений,  организаций  всех  форм  собственности,  профессиональных  союзов  и  органов  местного самоуправления поселка;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Рассматривает  документы,  оформляет  решение  и передает  на  утверждение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 Думу.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Заседание комиссии  проводятся  по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считается  правомочным для  принятия  решения при  наличии  двух  третей  членов  комиссии.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Решение  комиссии  принимается  двумя  третями  голосов  присутствующих  на заседании  членов  комиссии.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Решение  комиссии  оформляется  протоколом  и  подписывается  председателем и  секретарем  комиссии.</w:t>
      </w:r>
    </w:p>
    <w:p w:rsidR="00F5058A" w:rsidRPr="00CD2338" w:rsidRDefault="00F5058A" w:rsidP="00F5058A"/>
    <w:p w:rsidR="00F5058A" w:rsidRPr="00CD2338" w:rsidRDefault="00F5058A" w:rsidP="00F5058A"/>
    <w:p w:rsidR="00F5058A" w:rsidRPr="00CD2338" w:rsidRDefault="00F5058A" w:rsidP="00F5058A"/>
    <w:p w:rsidR="00F5058A" w:rsidRPr="00CD2338" w:rsidRDefault="00F5058A" w:rsidP="00F5058A"/>
    <w:p w:rsidR="00F5058A" w:rsidRPr="00CD2338" w:rsidRDefault="00F5058A" w:rsidP="00F5058A"/>
    <w:p w:rsidR="00F5058A" w:rsidRPr="00CD2338" w:rsidRDefault="00F5058A" w:rsidP="00F5058A"/>
    <w:p w:rsidR="00F5058A" w:rsidRDefault="00F5058A" w:rsidP="00F5058A"/>
    <w:p w:rsidR="00F5058A" w:rsidRDefault="00F5058A" w:rsidP="00F5058A">
      <w:pPr>
        <w:tabs>
          <w:tab w:val="left" w:pos="5412"/>
        </w:tabs>
      </w:pPr>
      <w:r>
        <w:tab/>
      </w:r>
    </w:p>
    <w:p w:rsidR="00F5058A" w:rsidRDefault="00F5058A" w:rsidP="00F5058A">
      <w:pPr>
        <w:tabs>
          <w:tab w:val="left" w:pos="5412"/>
        </w:tabs>
      </w:pPr>
    </w:p>
    <w:p w:rsidR="00F5058A" w:rsidRDefault="00F5058A" w:rsidP="00F5058A">
      <w:pPr>
        <w:tabs>
          <w:tab w:val="left" w:pos="5412"/>
        </w:tabs>
      </w:pPr>
    </w:p>
    <w:p w:rsidR="00F5058A" w:rsidRDefault="00F5058A" w:rsidP="00F50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№3  к  решению</w:t>
      </w:r>
    </w:p>
    <w:p w:rsidR="00F5058A" w:rsidRDefault="00F5058A" w:rsidP="00F50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 Думы</w:t>
      </w:r>
    </w:p>
    <w:p w:rsidR="00F5058A" w:rsidRDefault="00460C15" w:rsidP="00F50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23.06.2014</w:t>
      </w:r>
      <w:r w:rsidR="00F5058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№6/6</w:t>
      </w: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058A" w:rsidRPr="007C7CB0" w:rsidRDefault="00F5058A" w:rsidP="00F505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 </w:t>
      </w:r>
      <w:r w:rsidRPr="007C7CB0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B0">
        <w:rPr>
          <w:rFonts w:ascii="Times New Roman" w:hAnsi="Times New Roman" w:cs="Times New Roman"/>
          <w:b/>
          <w:sz w:val="24"/>
          <w:szCs w:val="24"/>
        </w:rPr>
        <w:t xml:space="preserve">  по  рассмотрению  предложений  о  присвоении  звания  </w:t>
      </w: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B0">
        <w:rPr>
          <w:rFonts w:ascii="Times New Roman" w:hAnsi="Times New Roman" w:cs="Times New Roman"/>
          <w:b/>
          <w:sz w:val="24"/>
          <w:szCs w:val="24"/>
        </w:rPr>
        <w:t xml:space="preserve">«Почетный  гражданин  </w:t>
      </w:r>
      <w:proofErr w:type="spellStart"/>
      <w:r w:rsidRPr="007C7CB0">
        <w:rPr>
          <w:rFonts w:ascii="Times New Roman" w:hAnsi="Times New Roman" w:cs="Times New Roman"/>
          <w:b/>
          <w:sz w:val="24"/>
          <w:szCs w:val="24"/>
        </w:rPr>
        <w:t>Котлубанского</w:t>
      </w:r>
      <w:proofErr w:type="spellEnd"/>
      <w:r w:rsidRPr="007C7CB0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поселения»</w:t>
      </w:r>
    </w:p>
    <w:p w:rsidR="00460C15" w:rsidRDefault="00460C15" w:rsidP="00F505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58A" w:rsidRDefault="00F5058A" w:rsidP="00F505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Французова</w:t>
      </w:r>
      <w:proofErr w:type="spellEnd"/>
      <w:r w:rsidR="00375C01">
        <w:rPr>
          <w:rFonts w:ascii="Times New Roman" w:hAnsi="Times New Roman" w:cs="Times New Roman"/>
          <w:b/>
          <w:sz w:val="24"/>
          <w:szCs w:val="24"/>
        </w:rPr>
        <w:t xml:space="preserve">  Ольга 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заведующий детский  сад  «Ромашка»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C01" w:rsidRDefault="00375C01" w:rsidP="00375C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комиссии - Грибова  Лидия  Николаевна – член  совета  ветеранов</w:t>
      </w:r>
    </w:p>
    <w:p w:rsidR="00375C01" w:rsidRPr="007C7CB0" w:rsidRDefault="00375C01" w:rsidP="00F5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 комиссии: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Сумич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З.Ф. – председатель  Совета  Ветеранов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Н.В. – заместитель по  воспитательной  работе  КСОШ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Косова  Г.А. – врач  терапевт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ЦРБ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Котлубанская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участковая  больница»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Скрипка  А.Ю. – директор 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Варламовское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Давиденко  И.А. – глава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Котлубанского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Караваева  Е.Г. – депутат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сельской  Думы</w:t>
      </w:r>
    </w:p>
    <w:p w:rsidR="00F5058A" w:rsidRPr="007C7CB0" w:rsidRDefault="00F5058A" w:rsidP="00F505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Хантимирова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Л.П. – депутат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Котлубанской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сельской  Думы</w:t>
      </w: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58A" w:rsidRDefault="00F5058A" w:rsidP="00F5058A">
      <w:pPr>
        <w:shd w:val="clear" w:color="auto" w:fill="FFFFFF"/>
        <w:spacing w:before="144" w:after="288" w:line="338" w:lineRule="atLeast"/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ru-RU"/>
        </w:rPr>
      </w:pPr>
    </w:p>
    <w:p w:rsidR="00456959" w:rsidRDefault="00456959"/>
    <w:sectPr w:rsidR="00456959" w:rsidSect="0045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058A"/>
    <w:rsid w:val="00337536"/>
    <w:rsid w:val="00375C01"/>
    <w:rsid w:val="00456959"/>
    <w:rsid w:val="00460C15"/>
    <w:rsid w:val="00F5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2014-06-25T09:16:00Z</dcterms:created>
  <dcterms:modified xsi:type="dcterms:W3CDTF">2014-06-25T10:51:00Z</dcterms:modified>
</cp:coreProperties>
</file>