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CC" w:rsidRPr="008F02DD" w:rsidRDefault="00820DCC" w:rsidP="00820DC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/>
        </w:rPr>
      </w:pPr>
    </w:p>
    <w:p w:rsidR="00142A07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25805" cy="109347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ВОЛГОГРАДСКАЯ ОБЛАСТЬ</w:t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ГОРОДИЩЕНСКИЙ  МУНИЦИПАЛЬНЫЙ  РАЙОН</w:t>
      </w:r>
    </w:p>
    <w:p w:rsidR="00142A07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  <w:r w:rsidRPr="00411826">
        <w:rPr>
          <w:b/>
          <w:sz w:val="24"/>
          <w:szCs w:val="24"/>
          <w:lang w:eastAsia="ru-RU"/>
        </w:rPr>
        <w:t>КОТЛУБАНСКАЯ  СЕЛЬСКАЯ  ДУМА</w:t>
      </w:r>
    </w:p>
    <w:p w:rsidR="00142A07" w:rsidRPr="00411826" w:rsidRDefault="00142A07" w:rsidP="00142A07">
      <w:pPr>
        <w:pStyle w:val="a9"/>
        <w:jc w:val="center"/>
        <w:rPr>
          <w:b/>
          <w:sz w:val="24"/>
          <w:szCs w:val="24"/>
          <w:lang w:eastAsia="ru-RU"/>
        </w:rPr>
      </w:pPr>
    </w:p>
    <w:p w:rsidR="005C0041" w:rsidRDefault="005C0041" w:rsidP="00142A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42A07" w:rsidRPr="00142A07" w:rsidRDefault="00142A07" w:rsidP="00142A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A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42A07" w:rsidRPr="00142A07" w:rsidRDefault="00142A07" w:rsidP="0014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  00.00.2023</w:t>
      </w:r>
      <w:r w:rsidRPr="00142A0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</w:t>
      </w:r>
      <w:r w:rsidR="005C0041">
        <w:rPr>
          <w:rFonts w:ascii="Times New Roman" w:hAnsi="Times New Roman" w:cs="Times New Roman"/>
          <w:b/>
          <w:sz w:val="24"/>
          <w:szCs w:val="24"/>
        </w:rPr>
        <w:t xml:space="preserve">                            №00</w:t>
      </w:r>
      <w:r w:rsidRPr="00142A0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20DCC" w:rsidRPr="00142A07" w:rsidRDefault="00820DCC" w:rsidP="00820DCC">
      <w:pPr>
        <w:pStyle w:val="a7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42A07">
        <w:rPr>
          <w:rFonts w:ascii="Times New Roman" w:hAnsi="Times New Roman"/>
          <w:spacing w:val="-4"/>
          <w:sz w:val="24"/>
          <w:szCs w:val="24"/>
        </w:rPr>
        <w:t xml:space="preserve">О внесении изменения в решение </w:t>
      </w:r>
      <w:r w:rsidR="008F02DD" w:rsidRPr="00142A07">
        <w:rPr>
          <w:rFonts w:ascii="Times New Roman" w:hAnsi="Times New Roman"/>
          <w:iCs/>
          <w:spacing w:val="-4"/>
          <w:sz w:val="24"/>
          <w:szCs w:val="24"/>
        </w:rPr>
        <w:t>Котлубанской сельской Думы</w:t>
      </w:r>
      <w:r w:rsidRPr="00142A07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142A07">
        <w:rPr>
          <w:rFonts w:ascii="Times New Roman" w:hAnsi="Times New Roman"/>
          <w:iCs/>
          <w:sz w:val="24"/>
          <w:szCs w:val="24"/>
        </w:rPr>
        <w:t xml:space="preserve"> </w:t>
      </w:r>
      <w:r w:rsidRPr="00142A07">
        <w:rPr>
          <w:rFonts w:ascii="Times New Roman" w:hAnsi="Times New Roman"/>
          <w:sz w:val="24"/>
          <w:szCs w:val="24"/>
        </w:rPr>
        <w:t>от 1</w:t>
      </w:r>
      <w:r w:rsidR="008F02DD" w:rsidRPr="00142A07">
        <w:rPr>
          <w:rFonts w:ascii="Times New Roman" w:hAnsi="Times New Roman"/>
          <w:sz w:val="24"/>
          <w:szCs w:val="24"/>
        </w:rPr>
        <w:t>2</w:t>
      </w:r>
      <w:r w:rsidRPr="00142A07">
        <w:rPr>
          <w:rFonts w:ascii="Times New Roman" w:hAnsi="Times New Roman"/>
          <w:sz w:val="24"/>
          <w:szCs w:val="24"/>
        </w:rPr>
        <w:t>.</w:t>
      </w:r>
      <w:r w:rsidR="008F02DD" w:rsidRPr="00142A07">
        <w:rPr>
          <w:rFonts w:ascii="Times New Roman" w:hAnsi="Times New Roman"/>
          <w:sz w:val="24"/>
          <w:szCs w:val="24"/>
        </w:rPr>
        <w:t>10</w:t>
      </w:r>
      <w:r w:rsidRPr="00142A07">
        <w:rPr>
          <w:rFonts w:ascii="Times New Roman" w:hAnsi="Times New Roman"/>
          <w:sz w:val="24"/>
          <w:szCs w:val="24"/>
        </w:rPr>
        <w:t xml:space="preserve">.2022 № </w:t>
      </w:r>
      <w:r w:rsidR="008F02DD" w:rsidRPr="00142A07">
        <w:rPr>
          <w:rFonts w:ascii="Times New Roman" w:hAnsi="Times New Roman"/>
          <w:sz w:val="24"/>
          <w:szCs w:val="24"/>
        </w:rPr>
        <w:t>6</w:t>
      </w:r>
      <w:r w:rsidRPr="00142A07">
        <w:rPr>
          <w:rFonts w:ascii="Times New Roman" w:hAnsi="Times New Roman"/>
          <w:sz w:val="24"/>
          <w:szCs w:val="24"/>
        </w:rPr>
        <w:t>/</w:t>
      </w:r>
      <w:r w:rsidR="008F02DD" w:rsidRPr="00142A07">
        <w:rPr>
          <w:rFonts w:ascii="Times New Roman" w:hAnsi="Times New Roman"/>
          <w:sz w:val="24"/>
          <w:szCs w:val="24"/>
        </w:rPr>
        <w:t>1</w:t>
      </w:r>
      <w:r w:rsidRPr="00142A07">
        <w:rPr>
          <w:rFonts w:ascii="Times New Roman" w:hAnsi="Times New Roman"/>
          <w:sz w:val="24"/>
          <w:szCs w:val="24"/>
        </w:rPr>
        <w:t xml:space="preserve"> "Об утверждении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 П</w:t>
      </w:r>
      <w:r w:rsidRPr="00142A07">
        <w:rPr>
          <w:rFonts w:ascii="Times New Roman" w:hAnsi="Times New Roman"/>
          <w:sz w:val="24"/>
          <w:szCs w:val="24"/>
          <w:shd w:val="clear" w:color="auto" w:fill="F9F9F9"/>
        </w:rPr>
        <w:t>равил благоустройства</w:t>
      </w:r>
      <w:r w:rsidRPr="00142A07">
        <w:rPr>
          <w:rFonts w:ascii="Times New Roman" w:hAnsi="Times New Roman"/>
          <w:sz w:val="24"/>
          <w:szCs w:val="24"/>
        </w:rPr>
        <w:t xml:space="preserve"> территории </w:t>
      </w:r>
      <w:r w:rsidR="008F02DD" w:rsidRPr="00142A07">
        <w:rPr>
          <w:rFonts w:ascii="Times New Roman" w:hAnsi="Times New Roman"/>
          <w:sz w:val="24"/>
          <w:szCs w:val="24"/>
        </w:rPr>
        <w:t xml:space="preserve">Котлубанского </w:t>
      </w:r>
      <w:r w:rsidRPr="00142A07">
        <w:rPr>
          <w:rFonts w:ascii="Times New Roman" w:hAnsi="Times New Roman"/>
          <w:sz w:val="24"/>
          <w:szCs w:val="24"/>
        </w:rPr>
        <w:t>сельского поселения</w:t>
      </w:r>
      <w:r w:rsidR="008F02DD" w:rsidRPr="00142A07">
        <w:rPr>
          <w:rFonts w:ascii="Times New Roman" w:hAnsi="Times New Roman"/>
          <w:iCs/>
          <w:sz w:val="24"/>
          <w:szCs w:val="24"/>
          <w:lang w:eastAsia="zh-CN"/>
        </w:rPr>
        <w:t xml:space="preserve"> 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"</w:t>
      </w:r>
    </w:p>
    <w:p w:rsidR="00820DCC" w:rsidRPr="00142A07" w:rsidRDefault="00820DCC" w:rsidP="00820DCC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F02DD" w:rsidRPr="00142A07" w:rsidRDefault="00820DCC" w:rsidP="008F02DD">
      <w:pPr>
        <w:spacing w:after="0" w:line="240" w:lineRule="auto"/>
        <w:ind w:firstLine="592"/>
        <w:jc w:val="both"/>
        <w:rPr>
          <w:rFonts w:ascii="Times New Roman" w:hAnsi="Times New Roman"/>
          <w:sz w:val="24"/>
          <w:szCs w:val="24"/>
        </w:rPr>
      </w:pPr>
      <w:r w:rsidRPr="00142A07">
        <w:rPr>
          <w:rFonts w:ascii="Times New Roman" w:hAnsi="Times New Roman"/>
          <w:spacing w:val="-4"/>
          <w:sz w:val="24"/>
          <w:szCs w:val="24"/>
          <w:lang w:eastAsia="zh-CN"/>
        </w:rPr>
        <w:t>В соответствии с пунктом 37 статьи 1, статьей 55.25 Градостроительного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кодекса Российской Федерации, статьей 45.1 Федерального </w:t>
      </w:r>
      <w:r w:rsidRPr="00142A07">
        <w:rPr>
          <w:rFonts w:ascii="Times New Roman" w:hAnsi="Times New Roman"/>
          <w:sz w:val="24"/>
          <w:szCs w:val="24"/>
        </w:rPr>
        <w:t>закона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42A07">
          <w:rPr>
            <w:rFonts w:ascii="Times New Roman" w:hAnsi="Times New Roman"/>
            <w:sz w:val="24"/>
            <w:szCs w:val="24"/>
            <w:lang w:eastAsia="zh-CN"/>
          </w:rPr>
          <w:t>2003 г</w:t>
        </w:r>
      </w:smartTag>
      <w:r w:rsidRPr="00142A07">
        <w:rPr>
          <w:rFonts w:ascii="Times New Roman" w:hAnsi="Times New Roman"/>
          <w:sz w:val="24"/>
          <w:szCs w:val="24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142A07">
        <w:rPr>
          <w:rFonts w:ascii="Times New Roman" w:hAnsi="Times New Roman"/>
          <w:sz w:val="24"/>
          <w:szCs w:val="24"/>
        </w:rPr>
        <w:t xml:space="preserve">Законом Волгоградской области 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142A07">
          <w:rPr>
            <w:rFonts w:ascii="Times New Roman" w:hAnsi="Times New Roman"/>
            <w:sz w:val="24"/>
            <w:szCs w:val="24"/>
            <w:lang w:eastAsia="zh-CN"/>
          </w:rPr>
          <w:t>2018 г</w:t>
        </w:r>
      </w:smartTag>
      <w:r w:rsidRPr="00142A07">
        <w:rPr>
          <w:rFonts w:ascii="Times New Roman" w:hAnsi="Times New Roman"/>
          <w:sz w:val="24"/>
          <w:szCs w:val="24"/>
          <w:lang w:eastAsia="zh-CN"/>
        </w:rPr>
        <w:t xml:space="preserve">. № 83-ОД "О порядке определения органами местного самоуправления границ прилегающих территорий" и Уставом </w:t>
      </w:r>
      <w:r w:rsidR="008F02DD" w:rsidRPr="00142A07">
        <w:rPr>
          <w:rFonts w:ascii="Times New Roman" w:hAnsi="Times New Roman"/>
          <w:sz w:val="24"/>
          <w:szCs w:val="24"/>
        </w:rPr>
        <w:t>Котлубанского</w:t>
      </w:r>
      <w:r w:rsidRPr="00142A07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8F02DD" w:rsidRPr="00142A07" w:rsidRDefault="008F02DD" w:rsidP="00142A07">
      <w:pPr>
        <w:spacing w:after="0" w:line="240" w:lineRule="auto"/>
        <w:ind w:firstLine="59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A07">
        <w:rPr>
          <w:rFonts w:ascii="Times New Roman" w:eastAsia="Times New Roman" w:hAnsi="Times New Roman"/>
          <w:sz w:val="24"/>
          <w:szCs w:val="24"/>
          <w:lang w:eastAsia="ru-RU"/>
        </w:rPr>
        <w:t>КОТЛУБАНСКАЯ  СЕЛЬСКАЯ  ДУМА</w:t>
      </w:r>
    </w:p>
    <w:p w:rsidR="008F02DD" w:rsidRPr="00142A07" w:rsidRDefault="008F02DD" w:rsidP="00142A07">
      <w:pPr>
        <w:spacing w:after="0" w:line="240" w:lineRule="auto"/>
        <w:ind w:firstLine="59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2A07"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820DCC" w:rsidRPr="00142A07" w:rsidRDefault="00820DCC" w:rsidP="008F02DD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0DCC" w:rsidRPr="00142A07" w:rsidRDefault="00820DCC" w:rsidP="00820DCC">
      <w:pPr>
        <w:pStyle w:val="a7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42A07">
        <w:rPr>
          <w:rFonts w:ascii="Times New Roman" w:hAnsi="Times New Roman"/>
          <w:sz w:val="24"/>
          <w:szCs w:val="24"/>
          <w:lang w:eastAsia="zh-CN"/>
        </w:rPr>
        <w:t xml:space="preserve">1. Внести изменения в Правила 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благоустройства</w:t>
      </w:r>
      <w:r w:rsidR="008F02DD" w:rsidRPr="00142A07">
        <w:rPr>
          <w:rFonts w:ascii="Times New Roman" w:hAnsi="Times New Roman"/>
          <w:sz w:val="24"/>
          <w:szCs w:val="24"/>
        </w:rPr>
        <w:t xml:space="preserve"> территории Котлубанского сельского поселения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,</w:t>
      </w:r>
      <w:r w:rsidRPr="00142A07">
        <w:rPr>
          <w:rFonts w:ascii="Times New Roman" w:hAnsi="Times New Roman"/>
          <w:sz w:val="24"/>
          <w:szCs w:val="24"/>
          <w:lang w:eastAsia="zh-CN"/>
        </w:rPr>
        <w:t xml:space="preserve"> утверждённые решением </w:t>
      </w:r>
      <w:r w:rsidR="008F02DD" w:rsidRPr="00142A07">
        <w:rPr>
          <w:rFonts w:ascii="Times New Roman" w:hAnsi="Times New Roman"/>
          <w:iCs/>
          <w:spacing w:val="-4"/>
          <w:sz w:val="24"/>
          <w:szCs w:val="24"/>
        </w:rPr>
        <w:t xml:space="preserve">Котлубанской сельской Думы </w:t>
      </w:r>
      <w:r w:rsidR="008F02DD" w:rsidRPr="00142A07">
        <w:rPr>
          <w:rFonts w:ascii="Times New Roman" w:hAnsi="Times New Roman"/>
          <w:iCs/>
          <w:sz w:val="24"/>
          <w:szCs w:val="24"/>
        </w:rPr>
        <w:t xml:space="preserve"> </w:t>
      </w:r>
      <w:r w:rsidR="008F02DD" w:rsidRPr="00142A07">
        <w:rPr>
          <w:rFonts w:ascii="Times New Roman" w:hAnsi="Times New Roman"/>
          <w:sz w:val="24"/>
          <w:szCs w:val="24"/>
        </w:rPr>
        <w:t>от 12.10.2022 № 6/1 "Об утверждении</w:t>
      </w:r>
      <w:r w:rsidR="008F02DD" w:rsidRPr="00142A07">
        <w:rPr>
          <w:rFonts w:ascii="Times New Roman" w:hAnsi="Times New Roman"/>
          <w:sz w:val="24"/>
          <w:szCs w:val="24"/>
          <w:shd w:val="clear" w:color="auto" w:fill="F9F9F9"/>
        </w:rPr>
        <w:t> Правил благоустройства</w:t>
      </w:r>
      <w:r w:rsidR="008F02DD" w:rsidRPr="00142A07">
        <w:rPr>
          <w:rFonts w:ascii="Times New Roman" w:hAnsi="Times New Roman"/>
          <w:sz w:val="24"/>
          <w:szCs w:val="24"/>
        </w:rPr>
        <w:t xml:space="preserve"> территории Котлубанского сельского поселения</w:t>
      </w:r>
      <w:r w:rsidR="008F02DD" w:rsidRPr="00142A07">
        <w:rPr>
          <w:rFonts w:ascii="Times New Roman" w:hAnsi="Times New Roman"/>
          <w:iCs/>
          <w:sz w:val="24"/>
          <w:szCs w:val="24"/>
          <w:lang w:eastAsia="zh-CN"/>
        </w:rPr>
        <w:t>"</w:t>
      </w:r>
      <w:r w:rsidRPr="00142A07">
        <w:rPr>
          <w:rFonts w:ascii="Times New Roman" w:hAnsi="Times New Roman"/>
          <w:iCs/>
          <w:sz w:val="24"/>
          <w:szCs w:val="24"/>
          <w:lang w:eastAsia="zh-CN"/>
        </w:rPr>
        <w:t>:</w:t>
      </w:r>
    </w:p>
    <w:p w:rsidR="00820DCC" w:rsidRPr="00142A07" w:rsidRDefault="00820DCC" w:rsidP="00820D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820DCC" w:rsidRPr="00142A07" w:rsidRDefault="00820DCC" w:rsidP="00820DC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Абзац двенадцатый пункта 1.3 раздела 1 заменить абзацами следующего содержания: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42A07">
        <w:rPr>
          <w:rFonts w:ascii="Times New Roman" w:hAnsi="Times New Roman" w:cs="Times New Roman"/>
          <w:b/>
          <w:sz w:val="24"/>
          <w:szCs w:val="24"/>
          <w:lang w:eastAsia="ru-RU"/>
        </w:rPr>
        <w:t>прилегающая территория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b/>
          <w:sz w:val="24"/>
          <w:szCs w:val="24"/>
        </w:rPr>
        <w:t>газон</w:t>
      </w:r>
      <w:r w:rsidRPr="00142A07">
        <w:rPr>
          <w:rFonts w:ascii="Times New Roman" w:hAnsi="Times New Roman" w:cs="Times New Roman"/>
          <w:sz w:val="24"/>
          <w:szCs w:val="24"/>
        </w:rPr>
        <w:t xml:space="preserve">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142A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42A07">
        <w:rPr>
          <w:rFonts w:ascii="Times New Roman" w:hAnsi="Times New Roman" w:cs="Times New Roman"/>
          <w:sz w:val="24"/>
          <w:szCs w:val="24"/>
        </w:rPr>
        <w:t>и т.д».</w:t>
      </w: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F02DD" w:rsidP="00820DC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lastRenderedPageBreak/>
        <w:t xml:space="preserve">Подпункты 4.1.1. – 4.1.3 </w:t>
      </w:r>
      <w:r w:rsidR="00820DCC" w:rsidRPr="00142A07">
        <w:rPr>
          <w:rFonts w:ascii="Times New Roman" w:hAnsi="Times New Roman" w:cs="Times New Roman"/>
          <w:sz w:val="24"/>
          <w:szCs w:val="24"/>
        </w:rPr>
        <w:t>пункт</w:t>
      </w:r>
      <w:r w:rsidRPr="00142A07">
        <w:rPr>
          <w:rFonts w:ascii="Times New Roman" w:hAnsi="Times New Roman" w:cs="Times New Roman"/>
          <w:sz w:val="24"/>
          <w:szCs w:val="24"/>
        </w:rPr>
        <w:t>а</w:t>
      </w:r>
      <w:r w:rsidR="00820DCC" w:rsidRPr="00142A07">
        <w:rPr>
          <w:rFonts w:ascii="Times New Roman" w:hAnsi="Times New Roman" w:cs="Times New Roman"/>
          <w:sz w:val="24"/>
          <w:szCs w:val="24"/>
        </w:rPr>
        <w:t xml:space="preserve"> 4.1 раздела 4 признать утратившим силу;</w:t>
      </w:r>
    </w:p>
    <w:p w:rsidR="00820DCC" w:rsidRPr="00142A07" w:rsidRDefault="00820DCC" w:rsidP="00820DCC">
      <w:pPr>
        <w:pStyle w:val="a6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2A07">
        <w:rPr>
          <w:rFonts w:ascii="Times New Roman" w:hAnsi="Times New Roman" w:cs="Times New Roman"/>
          <w:sz w:val="24"/>
          <w:szCs w:val="24"/>
          <w:lang w:eastAsia="zh-CN"/>
        </w:rPr>
        <w:t xml:space="preserve">Раздел 6 изложить в новой редакции: </w:t>
      </w:r>
    </w:p>
    <w:p w:rsidR="00820DCC" w:rsidRPr="00142A07" w:rsidRDefault="00820DCC" w:rsidP="00820DCC">
      <w:pPr>
        <w:spacing w:after="1" w:line="220" w:lineRule="atLeast"/>
        <w:ind w:firstLine="851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>"6. Порядок участия, в том числе финансового, собственников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br/>
        <w:t>и (или)</w:t>
      </w:r>
      <w:r w:rsidRPr="00142A07">
        <w:rPr>
          <w:rFonts w:ascii="Times New Roman" w:hAnsi="Times New Roman" w:cs="Times New Roman"/>
          <w:sz w:val="24"/>
          <w:szCs w:val="24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1.1. Участие, в том числе финансовое, в содержании прилегающих территорий в порядке, установленном настоящим разделом Правил, осуществляется следующими лицами (далее – лица, участвующие в содержании прилегающих территорий):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которыми не образованы или образованы по границам таких домов)</w:t>
      </w:r>
      <w:r w:rsidRPr="00142A07">
        <w:rPr>
          <w:rFonts w:ascii="Times New Roman" w:hAnsi="Times New Roman" w:cs="Times New Roman"/>
          <w:sz w:val="24"/>
          <w:szCs w:val="24"/>
        </w:rPr>
        <w:t>,</w:t>
      </w:r>
      <w:r w:rsidRPr="00142A07">
        <w:rPr>
          <w:rFonts w:ascii="Times New Roman" w:hAnsi="Times New Roman" w:cs="Times New Roman"/>
          <w:sz w:val="24"/>
          <w:szCs w:val="24"/>
        </w:rPr>
        <w:br/>
        <w:t>за исключением случаев передачи права владения лицам, указанным</w:t>
      </w:r>
      <w:r w:rsidRPr="00142A07">
        <w:rPr>
          <w:rFonts w:ascii="Times New Roman" w:hAnsi="Times New Roman" w:cs="Times New Roman"/>
          <w:sz w:val="24"/>
          <w:szCs w:val="24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2) лицами, которые владеют </w:t>
      </w:r>
      <w:bookmarkStart w:id="0" w:name="_Hlk107508900"/>
      <w:r w:rsidRPr="00142A07">
        <w:rPr>
          <w:rFonts w:ascii="Times New Roman" w:hAnsi="Times New Roman" w:cs="Times New Roman"/>
          <w:sz w:val="24"/>
          <w:szCs w:val="24"/>
        </w:rPr>
        <w:t>зданием, строением, сооружением</w:t>
      </w:r>
      <w:bookmarkEnd w:id="0"/>
      <w:r w:rsidRPr="00142A07">
        <w:rPr>
          <w:rFonts w:ascii="Times New Roman" w:hAnsi="Times New Roman" w:cs="Times New Roman"/>
          <w:sz w:val="24"/>
          <w:szCs w:val="24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142A07">
        <w:rPr>
          <w:rFonts w:ascii="Times New Roman" w:hAnsi="Times New Roman" w:cs="Times New Roman"/>
          <w:sz w:val="24"/>
          <w:szCs w:val="24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здания, строения, сооружения,  земельного участка;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3) </w:t>
      </w:r>
      <w:r w:rsidRPr="00142A07">
        <w:rPr>
          <w:rFonts w:ascii="Times New Roman" w:hAnsi="Times New Roman" w:cs="Times New Roman"/>
          <w:sz w:val="24"/>
          <w:szCs w:val="24"/>
        </w:rPr>
        <w:t xml:space="preserve">физическим или юридическим лицом, привлекаемым на основании договора 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>собственником</w:t>
      </w:r>
      <w:r w:rsidRPr="00142A07">
        <w:rPr>
          <w:rFonts w:ascii="Times New Roman" w:hAnsi="Times New Roman" w:cs="Times New Roman"/>
          <w:sz w:val="24"/>
          <w:szCs w:val="24"/>
        </w:rPr>
        <w:t xml:space="preserve"> здания, сооружения, или лицами, указанными в подпункте 2 настоящего пункта, в целях обеспечения безопасной эксплуатации здания, сооружения</w:t>
      </w: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1.3. За лицами, участвующими в содержании прилегающих территорий, закрепляются прилегающие территории в следующих границах: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1) в отношении индивидуальных жилых домов, домов  блокированной застройки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земельного участка, на котором расположен индивидуальный жилой дом, дом блокированной застройки;</w:t>
      </w:r>
      <w:r w:rsidRPr="00142A07">
        <w:rPr>
          <w:rFonts w:ascii="Times New Roman" w:hAnsi="Times New Roman" w:cs="Times New Roman"/>
          <w:color w:val="0070C0"/>
          <w:spacing w:val="-4"/>
          <w:sz w:val="24"/>
          <w:szCs w:val="24"/>
        </w:rPr>
        <w:t xml:space="preserve">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земельных участков;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4"/>
          <w:sz w:val="24"/>
          <w:szCs w:val="24"/>
        </w:rPr>
        <w:t xml:space="preserve">3) в отношении </w:t>
      </w:r>
      <w:bookmarkStart w:id="1" w:name="_Hlk107508956"/>
      <w:r w:rsidRPr="00142A07">
        <w:rPr>
          <w:rFonts w:ascii="Times New Roman" w:hAnsi="Times New Roman" w:cs="Times New Roman"/>
          <w:spacing w:val="-4"/>
          <w:sz w:val="24"/>
          <w:szCs w:val="24"/>
        </w:rPr>
        <w:t>зданий, строений, сооружений</w:t>
      </w:r>
      <w:bookmarkEnd w:id="1"/>
      <w:r w:rsidRPr="00142A07">
        <w:rPr>
          <w:rFonts w:ascii="Times New Roman" w:hAnsi="Times New Roman" w:cs="Times New Roman"/>
          <w:spacing w:val="-4"/>
          <w:sz w:val="24"/>
          <w:szCs w:val="24"/>
        </w:rPr>
        <w:t>, являющихся объектами социального обслуживания, здравоохранения,</w:t>
      </w:r>
      <w:r w:rsidRPr="00142A07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зданий, строений, сооружений;  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5) в отношении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некапитальных строений, сооружений -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>строений, сооружений</w:t>
      </w:r>
      <w:r w:rsidRPr="00142A07">
        <w:rPr>
          <w:rFonts w:ascii="Times New Roman" w:hAnsi="Times New Roman" w:cs="Times New Roman"/>
          <w:sz w:val="24"/>
          <w:szCs w:val="24"/>
        </w:rPr>
        <w:t>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6) для зданий, строений, сооружений, земельных участков (далее также – объекты), не предусмотренных подпунктами 1-5 настоящего пункта Правил - в пределах </w:t>
      </w:r>
      <w:r w:rsidR="005C0041">
        <w:rPr>
          <w:rFonts w:ascii="Times New Roman" w:hAnsi="Times New Roman" w:cs="Times New Roman"/>
          <w:sz w:val="24"/>
          <w:szCs w:val="24"/>
        </w:rPr>
        <w:t>5</w:t>
      </w:r>
      <w:r w:rsidRPr="00142A07">
        <w:rPr>
          <w:rFonts w:ascii="Times New Roman" w:hAnsi="Times New Roman" w:cs="Times New Roman"/>
          <w:sz w:val="24"/>
          <w:szCs w:val="24"/>
        </w:rPr>
        <w:t xml:space="preserve"> метров по периметру от границ таких объектов,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1.4. Л</w:t>
      </w:r>
      <w:r w:rsidRPr="00142A07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(за исключением прилегающих территорий к индивидуальным жилым домам, домам блокированной застройки,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земельным участкам с разрешенным использованием для ведения личного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подсобного хозяйства)</w:t>
      </w:r>
      <w:r w:rsidRPr="00142A07">
        <w:rPr>
          <w:rFonts w:ascii="Times New Roman" w:hAnsi="Times New Roman" w:cs="Times New Roman"/>
          <w:sz w:val="24"/>
          <w:szCs w:val="24"/>
        </w:rPr>
        <w:t xml:space="preserve">, в границах соответствующих прилегающих территорий осуществляют следующие виды работ: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142A07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 скашивание, полив и очистка газона от мусора (в летний период);</w:t>
      </w:r>
    </w:p>
    <w:p w:rsidR="00820DCC" w:rsidRPr="00142A07" w:rsidRDefault="00820DCC" w:rsidP="00820DCC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 обработка противогололедными материалами, очистка от снега и наледи участка прилегающей территории, на котором осуществляется движение пешеходов, формирование снега и наледи в снежные валы (в зимний период).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1.5.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42A07">
        <w:rPr>
          <w:rFonts w:ascii="Times New Roman" w:hAnsi="Times New Roman" w:cs="Times New Roman"/>
          <w:sz w:val="24"/>
          <w:szCs w:val="24"/>
        </w:rPr>
        <w:t xml:space="preserve">ица, участвующие в содержании прилегающих территорий к индивидуальным жилым домам, домам блокированной застройки, </w:t>
      </w:r>
      <w:r w:rsidRPr="00142A07">
        <w:rPr>
          <w:rFonts w:ascii="Times New Roman" w:hAnsi="Times New Roman" w:cs="Times New Roman"/>
          <w:iCs/>
          <w:sz w:val="24"/>
          <w:szCs w:val="24"/>
          <w:lang w:eastAsia="ru-RU"/>
        </w:rPr>
        <w:t>земельным участкам с разрешенным использованием для ведения личного подсобного хозяйства</w:t>
      </w:r>
      <w:r w:rsidRPr="00142A07">
        <w:rPr>
          <w:rFonts w:ascii="Times New Roman" w:hAnsi="Times New Roman" w:cs="Times New Roman"/>
          <w:sz w:val="24"/>
          <w:szCs w:val="24"/>
        </w:rPr>
        <w:t>, в границах соответствующих прилегающих территорий осуществляют следующие виды работ:</w:t>
      </w:r>
      <w:r w:rsidRPr="00142A0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t xml:space="preserve">- </w:t>
      </w:r>
      <w:r w:rsidRPr="00142A07">
        <w:rPr>
          <w:rFonts w:ascii="Times New Roman" w:hAnsi="Times New Roman" w:cs="Times New Roman"/>
          <w:sz w:val="24"/>
          <w:szCs w:val="24"/>
        </w:rPr>
        <w:t>уборка (очистка) прилегающей территории от мусора (в летний и зимний периоды);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 скашивание, полив и очистка газона от мусора (в летний период);</w:t>
      </w:r>
    </w:p>
    <w:p w:rsidR="00820DCC" w:rsidRPr="00142A07" w:rsidRDefault="00820DCC" w:rsidP="00820DCC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- очистка от снега и наледи участка прилегающей территории, на котором осуществляется движение пешеходов (в зимний период).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</w:rPr>
        <w:t>1.6. В случае наличия соглашения, заключенного физическими</w:t>
      </w:r>
      <w:r w:rsidRPr="00142A07">
        <w:rPr>
          <w:rFonts w:ascii="Times New Roman" w:hAnsi="Times New Roman" w:cs="Times New Roman"/>
          <w:spacing w:val="-6"/>
          <w:sz w:val="24"/>
          <w:szCs w:val="24"/>
        </w:rPr>
        <w:br/>
        <w:t>и (или)</w:t>
      </w:r>
      <w:r w:rsidRPr="00142A07">
        <w:rPr>
          <w:rFonts w:ascii="Times New Roman" w:hAnsi="Times New Roman" w:cs="Times New Roman"/>
          <w:sz w:val="24"/>
          <w:szCs w:val="24"/>
        </w:rPr>
        <w:t xml:space="preserve"> юридическими лицами с администрацией муниципального образования об уборке территорий общего пользования и определения данным соглашением границ прилегающих территорий,</w:t>
      </w:r>
      <w:r w:rsidRPr="00142A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2A07">
        <w:rPr>
          <w:rFonts w:ascii="Times New Roman" w:hAnsi="Times New Roman" w:cs="Times New Roman"/>
          <w:sz w:val="24"/>
          <w:szCs w:val="24"/>
        </w:rPr>
        <w:t xml:space="preserve">видов и периодичности работ по содержанию прилегающих территорий, отличных от установленных </w:t>
      </w:r>
      <w:r w:rsidRPr="00142A07">
        <w:rPr>
          <w:rFonts w:ascii="Times New Roman" w:hAnsi="Times New Roman" w:cs="Times New Roman"/>
          <w:spacing w:val="-6"/>
          <w:sz w:val="24"/>
          <w:szCs w:val="24"/>
        </w:rPr>
        <w:t xml:space="preserve">настоящими Правилами, </w:t>
      </w:r>
      <w:r w:rsidRPr="00142A07">
        <w:rPr>
          <w:rFonts w:ascii="Times New Roman" w:hAnsi="Times New Roman" w:cs="Times New Roman"/>
          <w:sz w:val="24"/>
          <w:szCs w:val="24"/>
        </w:rPr>
        <w:t>подлежат применению положения соответствующего соглашения.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1.7.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142A07">
        <w:rPr>
          <w:rFonts w:ascii="Times New Roman" w:hAnsi="Times New Roman" w:cs="Times New Roman"/>
          <w:sz w:val="24"/>
          <w:szCs w:val="24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820DCC" w:rsidRPr="00142A07" w:rsidRDefault="00820DCC" w:rsidP="00820DC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2) переставлять элементы благоустройства без согласования с собственником;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3) повреждать зеленые насаждения;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4) хранить разукомплектованные транспортные средства;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5) размещать тару, промышленные товары и иные предметы торговли на тротуарах, газонах;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z w:val="24"/>
          <w:szCs w:val="24"/>
          <w:lang w:eastAsia="ru-RU"/>
        </w:rPr>
        <w:t>6) выдвигать или перемещать с прилегающей территории снег и наледь на проезжую часть дорог и сооружения ливневой канализации;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7) ограждать прилегающую территорию;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>8) иные запреты, установленные законодательством Российской Федерации.</w:t>
      </w:r>
    </w:p>
    <w:p w:rsidR="00820DCC" w:rsidRPr="00142A07" w:rsidRDefault="00820DCC" w:rsidP="00820DC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1.8. Участие, в том числе финансовое, в содержании прилегающей территории нескольких собственников и (или) лиц, которые владеют зданием, строением, сооружением, земельным участком на ином законном основании осуществляется с учетом соглашения между ними</w:t>
      </w:r>
      <w:r w:rsidRPr="00142A07">
        <w:rPr>
          <w:rFonts w:ascii="Times New Roman" w:hAnsi="Times New Roman" w:cs="Times New Roman"/>
          <w:sz w:val="24"/>
          <w:szCs w:val="24"/>
        </w:rPr>
        <w:br/>
        <w:t>(при наличии соглашения).</w:t>
      </w:r>
    </w:p>
    <w:p w:rsidR="00820DCC" w:rsidRPr="00142A07" w:rsidRDefault="00820DCC" w:rsidP="00820D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1.9. В случае пересечения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Pr="00142A07">
        <w:rPr>
          <w:rFonts w:ascii="Times New Roman" w:hAnsi="Times New Roman" w:cs="Times New Roman"/>
          <w:sz w:val="24"/>
          <w:szCs w:val="24"/>
        </w:rPr>
        <w:t xml:space="preserve">пересечении </w:t>
      </w:r>
      <w:r w:rsidRPr="00142A07">
        <w:rPr>
          <w:rFonts w:ascii="Times New Roman" w:hAnsi="Times New Roman" w:cs="Times New Roman"/>
          <w:sz w:val="24"/>
          <w:szCs w:val="24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Pr="00142A07">
        <w:rPr>
          <w:rFonts w:ascii="Times New Roman" w:hAnsi="Times New Roman" w:cs="Times New Roman"/>
          <w:sz w:val="24"/>
          <w:szCs w:val="24"/>
        </w:rPr>
        <w:t xml:space="preserve">на расстоянии, пропорциональном общей площади каждого из указанных объектов. </w:t>
      </w:r>
      <w:r w:rsidRPr="00142A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Границы </w:t>
      </w:r>
      <w:r w:rsidRPr="00142A0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lastRenderedPageBreak/>
        <w:t xml:space="preserve">1.10. Уполномоченный орган местного самоуправления </w:t>
      </w:r>
      <w:r w:rsidR="008F02DD" w:rsidRPr="00142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Котлубанского </w:t>
      </w:r>
      <w:r w:rsidRPr="00142A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представляет информацию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>в отношении которых установлены границы прилегающей территории,</w:t>
      </w:r>
      <w:r w:rsidRPr="00142A07">
        <w:rPr>
          <w:rFonts w:ascii="Times New Roman" w:hAnsi="Times New Roman" w:cs="Times New Roman"/>
          <w:spacing w:val="-6"/>
          <w:sz w:val="24"/>
          <w:szCs w:val="24"/>
          <w:lang w:eastAsia="ru-RU"/>
        </w:rPr>
        <w:br/>
        <w:t xml:space="preserve">в течение 10 рабочих дней со дня поступления соответствующего запроса, </w:t>
      </w: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>если иное не предусмотрено законодательством Российской Федерации, законодательством Волгоградской области."</w:t>
      </w: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</w:p>
    <w:p w:rsidR="00820DCC" w:rsidRPr="00142A07" w:rsidRDefault="00820DCC" w:rsidP="00820DCC">
      <w:pPr>
        <w:spacing w:after="1" w:line="240" w:lineRule="auto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1.4. приложение </w:t>
      </w:r>
      <w:r w:rsidR="008F02DD" w:rsidRPr="00142A07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№ 2 </w:t>
      </w:r>
      <w:r w:rsidRPr="00142A07">
        <w:rPr>
          <w:rFonts w:ascii="Times New Roman" w:hAnsi="Times New Roman" w:cs="Times New Roman"/>
          <w:iCs/>
          <w:spacing w:val="-6"/>
          <w:sz w:val="24"/>
          <w:szCs w:val="24"/>
        </w:rPr>
        <w:t>к Положению (форма схемы прилегающей территории) признать утратившим силу.</w:t>
      </w:r>
    </w:p>
    <w:p w:rsidR="00820DCC" w:rsidRPr="00142A07" w:rsidRDefault="00820DCC" w:rsidP="00820DC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20DCC" w:rsidRPr="00142A07" w:rsidRDefault="00820DCC" w:rsidP="00820DC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041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>Глава</w:t>
      </w:r>
      <w:r w:rsidR="005C0041">
        <w:rPr>
          <w:rFonts w:ascii="Times New Roman" w:hAnsi="Times New Roman" w:cs="Times New Roman"/>
          <w:sz w:val="24"/>
          <w:szCs w:val="24"/>
        </w:rPr>
        <w:t xml:space="preserve">  Котлубанского  </w:t>
      </w:r>
    </w:p>
    <w:p w:rsidR="00820DCC" w:rsidRPr="00142A07" w:rsidRDefault="005C0041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И.А. Давиденко</w:t>
      </w:r>
    </w:p>
    <w:p w:rsidR="00820DCC" w:rsidRPr="00142A07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0DCC" w:rsidRDefault="00820DCC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42A0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C0041">
        <w:rPr>
          <w:rFonts w:ascii="Times New Roman" w:hAnsi="Times New Roman" w:cs="Times New Roman"/>
          <w:sz w:val="24"/>
          <w:szCs w:val="24"/>
        </w:rPr>
        <w:t>Котлубанской</w:t>
      </w:r>
    </w:p>
    <w:p w:rsidR="005C0041" w:rsidRPr="00142A07" w:rsidRDefault="005C0041" w:rsidP="00820DC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 Думы                                                                                                      С.А. Петров</w:t>
      </w: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820DCC" w:rsidRPr="00142A07" w:rsidRDefault="00820DCC" w:rsidP="00820DCC">
      <w:pPr>
        <w:rPr>
          <w:rFonts w:ascii="Times New Roman" w:hAnsi="Times New Roman" w:cs="Times New Roman"/>
          <w:sz w:val="24"/>
          <w:szCs w:val="24"/>
        </w:rPr>
      </w:pPr>
    </w:p>
    <w:p w:rsidR="00584E10" w:rsidRPr="00142A07" w:rsidRDefault="00584E10">
      <w:pPr>
        <w:rPr>
          <w:sz w:val="24"/>
          <w:szCs w:val="24"/>
        </w:rPr>
      </w:pPr>
    </w:p>
    <w:sectPr w:rsidR="00584E10" w:rsidRPr="00142A07" w:rsidSect="006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8D" w:rsidRDefault="000D668D" w:rsidP="00820DCC">
      <w:pPr>
        <w:spacing w:after="0" w:line="240" w:lineRule="auto"/>
      </w:pPr>
      <w:r>
        <w:separator/>
      </w:r>
    </w:p>
  </w:endnote>
  <w:endnote w:type="continuationSeparator" w:id="1">
    <w:p w:rsidR="000D668D" w:rsidRDefault="000D668D" w:rsidP="008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8D" w:rsidRDefault="000D668D" w:rsidP="00820DCC">
      <w:pPr>
        <w:spacing w:after="0" w:line="240" w:lineRule="auto"/>
      </w:pPr>
      <w:r>
        <w:separator/>
      </w:r>
    </w:p>
  </w:footnote>
  <w:footnote w:type="continuationSeparator" w:id="1">
    <w:p w:rsidR="000D668D" w:rsidRDefault="000D668D" w:rsidP="0082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DCC"/>
    <w:rsid w:val="00052262"/>
    <w:rsid w:val="000D668D"/>
    <w:rsid w:val="00142A07"/>
    <w:rsid w:val="00310A64"/>
    <w:rsid w:val="00334212"/>
    <w:rsid w:val="00584E10"/>
    <w:rsid w:val="005C0041"/>
    <w:rsid w:val="007540A6"/>
    <w:rsid w:val="00820DCC"/>
    <w:rsid w:val="008F02DD"/>
    <w:rsid w:val="00C5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20DCC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20DCC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820DC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20DCC"/>
    <w:pPr>
      <w:ind w:left="720"/>
      <w:contextualSpacing/>
    </w:pPr>
  </w:style>
  <w:style w:type="paragraph" w:styleId="a7">
    <w:name w:val="Body Text"/>
    <w:basedOn w:val="a"/>
    <w:link w:val="a8"/>
    <w:rsid w:val="00820DC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820DCC"/>
    <w:rPr>
      <w:rFonts w:ascii="Calibri" w:eastAsia="Times New Roman" w:hAnsi="Calibri" w:cs="Times New Roman"/>
      <w:lang w:eastAsia="ar-SA"/>
    </w:rPr>
  </w:style>
  <w:style w:type="paragraph" w:styleId="a9">
    <w:name w:val="No Spacing"/>
    <w:uiPriority w:val="1"/>
    <w:qFormat/>
    <w:rsid w:val="00142A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4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Сергей</cp:lastModifiedBy>
  <cp:revision>7</cp:revision>
  <dcterms:created xsi:type="dcterms:W3CDTF">2023-04-17T14:40:00Z</dcterms:created>
  <dcterms:modified xsi:type="dcterms:W3CDTF">2023-04-25T07:02:00Z</dcterms:modified>
</cp:coreProperties>
</file>