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2" w:rsidRDefault="00747B32" w:rsidP="00747B32">
      <w:pPr>
        <w:rPr>
          <w:rFonts w:ascii="Times New Roman" w:hAnsi="Times New Roman"/>
          <w:sz w:val="28"/>
          <w:szCs w:val="28"/>
        </w:rPr>
      </w:pPr>
    </w:p>
    <w:p w:rsidR="00747B32" w:rsidRPr="00D713CB" w:rsidRDefault="00747B32" w:rsidP="00747B32">
      <w:pPr>
        <w:jc w:val="center"/>
      </w:pPr>
      <w:r w:rsidRPr="00910C66">
        <w:rPr>
          <w:noProof/>
        </w:rPr>
        <w:drawing>
          <wp:inline distT="0" distB="0" distL="0" distR="0">
            <wp:extent cx="723900" cy="1085850"/>
            <wp:effectExtent l="19050" t="0" r="0" b="0"/>
            <wp:docPr id="2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32" w:rsidRPr="00D713CB" w:rsidRDefault="00747B32" w:rsidP="00747B32">
      <w:pPr>
        <w:jc w:val="center"/>
        <w:rPr>
          <w:b/>
        </w:rPr>
      </w:pPr>
      <w:r w:rsidRPr="00D713CB">
        <w:rPr>
          <w:b/>
        </w:rPr>
        <w:t xml:space="preserve">АДМИНИСТРАЦИЯ </w:t>
      </w:r>
      <w:r>
        <w:rPr>
          <w:b/>
        </w:rPr>
        <w:t>КОТЛУБАНСКОГО</w:t>
      </w:r>
    </w:p>
    <w:p w:rsidR="00747B32" w:rsidRPr="00D713CB" w:rsidRDefault="00747B32" w:rsidP="00747B32">
      <w:pPr>
        <w:jc w:val="center"/>
        <w:rPr>
          <w:b/>
        </w:rPr>
      </w:pPr>
      <w:r w:rsidRPr="00D713CB">
        <w:rPr>
          <w:b/>
        </w:rPr>
        <w:t>СЕЛЬСКОГО ПОСЕЛЕНИЯ</w:t>
      </w:r>
    </w:p>
    <w:p w:rsidR="00747B32" w:rsidRPr="00D713CB" w:rsidRDefault="00747B32" w:rsidP="00747B32">
      <w:pPr>
        <w:jc w:val="center"/>
        <w:rPr>
          <w:b/>
        </w:rPr>
      </w:pPr>
      <w:r w:rsidRPr="00D713CB">
        <w:rPr>
          <w:b/>
        </w:rPr>
        <w:t>ГОРОДИЩЕНСКОГО МУНИЦИПАЛЬНОГО РАЙОНА</w:t>
      </w:r>
    </w:p>
    <w:p w:rsidR="00747B32" w:rsidRDefault="00747B32" w:rsidP="00747B32">
      <w:pPr>
        <w:jc w:val="center"/>
      </w:pPr>
      <w:r w:rsidRPr="00D713CB">
        <w:rPr>
          <w:b/>
        </w:rPr>
        <w:t xml:space="preserve">ВОЛГОГРАДСКОЙ </w:t>
      </w:r>
      <w:r>
        <w:rPr>
          <w:b/>
        </w:rPr>
        <w:t>ОБЛАСТИ</w:t>
      </w:r>
    </w:p>
    <w:p w:rsidR="00747B32" w:rsidRDefault="00747B32" w:rsidP="00747B32"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</w:p>
    <w:p w:rsidR="00747B32" w:rsidRDefault="00747B32" w:rsidP="00747B32">
      <w:pPr>
        <w:jc w:val="center"/>
      </w:pPr>
      <w:r>
        <w:rPr>
          <w:rFonts w:ascii="Arial" w:hAnsi="Arial" w:cs="Arial"/>
        </w:rPr>
        <w:t>403018 п. Котлубань, ул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лихтера, 17</w:t>
      </w:r>
    </w:p>
    <w:p w:rsidR="00747B32" w:rsidRPr="000B4035" w:rsidRDefault="00747B32" w:rsidP="00747B32">
      <w:pPr>
        <w:pBdr>
          <w:top w:val="none" w:sz="0" w:space="0" w:color="000000"/>
          <w:left w:val="none" w:sz="0" w:space="0" w:color="000000"/>
          <w:bottom w:val="single" w:sz="12" w:space="4" w:color="000000"/>
          <w:right w:val="none" w:sz="0" w:space="0" w:color="000000"/>
        </w:pBdr>
        <w:rPr>
          <w:lang w:val="en-US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тел.  </w:t>
      </w:r>
      <w:r w:rsidRPr="000B4035">
        <w:rPr>
          <w:rFonts w:ascii="Arial" w:hAnsi="Arial" w:cs="Arial"/>
          <w:lang w:val="en-US"/>
        </w:rPr>
        <w:t xml:space="preserve">4-21-55  </w:t>
      </w:r>
      <w:r>
        <w:rPr>
          <w:rFonts w:ascii="Arial" w:hAnsi="Arial" w:cs="Arial"/>
        </w:rPr>
        <w:t>факс</w:t>
      </w:r>
      <w:r w:rsidRPr="000B4035">
        <w:rPr>
          <w:rFonts w:ascii="Arial" w:hAnsi="Arial" w:cs="Arial"/>
          <w:lang w:val="en-US"/>
        </w:rPr>
        <w:t xml:space="preserve"> (84468)4-22-48 </w:t>
      </w:r>
      <w:r>
        <w:rPr>
          <w:rFonts w:ascii="Arial" w:hAnsi="Arial" w:cs="Arial"/>
          <w:b/>
          <w:lang w:val="en-US"/>
        </w:rPr>
        <w:t>e</w:t>
      </w:r>
      <w:r w:rsidRPr="000B4035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mail</w:t>
      </w:r>
      <w:r w:rsidRPr="000B4035">
        <w:rPr>
          <w:rFonts w:ascii="Arial" w:hAnsi="Arial" w:cs="Arial"/>
          <w:b/>
          <w:lang w:val="en-US"/>
        </w:rPr>
        <w:t xml:space="preserve">:  </w:t>
      </w:r>
      <w:r>
        <w:rPr>
          <w:rFonts w:ascii="Arial" w:hAnsi="Arial" w:cs="Arial"/>
          <w:b/>
          <w:lang w:val="en-US"/>
        </w:rPr>
        <w:t>mo</w:t>
      </w:r>
      <w:r w:rsidRPr="000B4035">
        <w:rPr>
          <w:rFonts w:ascii="Arial" w:hAnsi="Arial" w:cs="Arial"/>
          <w:b/>
          <w:lang w:val="en-US"/>
        </w:rPr>
        <w:t>_</w:t>
      </w:r>
      <w:r>
        <w:rPr>
          <w:rFonts w:ascii="Arial" w:hAnsi="Arial" w:cs="Arial"/>
          <w:b/>
          <w:lang w:val="en-US"/>
        </w:rPr>
        <w:t>kotluban</w:t>
      </w:r>
      <w:r w:rsidRPr="000B4035">
        <w:rPr>
          <w:rFonts w:ascii="Arial" w:hAnsi="Arial" w:cs="Arial"/>
          <w:b/>
          <w:lang w:val="en-US"/>
        </w:rPr>
        <w:t>@</w:t>
      </w:r>
      <w:r>
        <w:rPr>
          <w:rFonts w:ascii="Arial" w:hAnsi="Arial" w:cs="Arial"/>
          <w:b/>
          <w:lang w:val="en-US"/>
        </w:rPr>
        <w:t>mail</w:t>
      </w:r>
      <w:r w:rsidRPr="000B4035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ru</w:t>
      </w:r>
    </w:p>
    <w:p w:rsidR="00747B32" w:rsidRPr="000B4035" w:rsidRDefault="00747B32" w:rsidP="00747B32">
      <w:pPr>
        <w:rPr>
          <w:rFonts w:ascii="Arial" w:hAnsi="Arial" w:cs="Arial"/>
          <w:highlight w:val="yellow"/>
          <w:lang w:val="en-US"/>
        </w:rPr>
      </w:pPr>
    </w:p>
    <w:p w:rsidR="00747B32" w:rsidRDefault="00747B32" w:rsidP="00747B32">
      <w:pPr>
        <w:jc w:val="center"/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747B32" w:rsidRPr="00B40C78" w:rsidRDefault="00747B32" w:rsidP="00747B32">
      <w:pPr>
        <w:rPr>
          <w:rFonts w:ascii="Arial" w:hAnsi="Arial" w:cs="Arial"/>
          <w:b/>
        </w:rPr>
      </w:pPr>
    </w:p>
    <w:p w:rsidR="00747B32" w:rsidRDefault="00747B32" w:rsidP="00747B32">
      <w:r w:rsidRPr="00550FB4">
        <w:rPr>
          <w:rFonts w:ascii="Arial" w:hAnsi="Arial" w:cs="Arial"/>
          <w:b/>
        </w:rPr>
        <w:t xml:space="preserve">       </w:t>
      </w:r>
      <w:r w:rsidR="000B4035">
        <w:rPr>
          <w:rFonts w:ascii="Arial" w:hAnsi="Arial" w:cs="Arial"/>
        </w:rPr>
        <w:t>От 26 мая 202</w:t>
      </w:r>
      <w:r w:rsidR="00C45A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</w:t>
      </w:r>
      <w:r w:rsidRPr="00550FB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</w:t>
      </w:r>
      <w:r w:rsidRPr="00550FB4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>№</w:t>
      </w:r>
      <w:r w:rsidR="000623E0">
        <w:rPr>
          <w:rFonts w:ascii="Arial" w:hAnsi="Arial" w:cs="Arial"/>
        </w:rPr>
        <w:t xml:space="preserve">  3</w:t>
      </w:r>
      <w:r w:rsidR="000B403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747B32" w:rsidRDefault="00747B32" w:rsidP="00747B32">
      <w:pPr>
        <w:tabs>
          <w:tab w:val="left" w:pos="0"/>
        </w:tabs>
        <w:rPr>
          <w:rFonts w:ascii="Times New Roman" w:hAnsi="Times New Roman"/>
          <w:color w:val="333333"/>
        </w:rPr>
      </w:pPr>
    </w:p>
    <w:p w:rsidR="00747B32" w:rsidRDefault="00747B32" w:rsidP="00747B32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623E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 xml:space="preserve">ка расходования и учета субвенции из федерального бюджета, предоставляемой бюджету </w:t>
      </w:r>
      <w:r w:rsidR="000623E0" w:rsidRPr="000623E0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Городищенского муниципального района на осуществление полномочий по первичному воинскому учету.</w:t>
      </w:r>
    </w:p>
    <w:p w:rsidR="00747B32" w:rsidRDefault="00747B32" w:rsidP="00747B32">
      <w:pPr>
        <w:jc w:val="center"/>
        <w:rPr>
          <w:rFonts w:ascii="Times New Roman" w:hAnsi="Times New Roman"/>
          <w:sz w:val="28"/>
          <w:szCs w:val="28"/>
        </w:rPr>
      </w:pPr>
    </w:p>
    <w:p w:rsidR="00747B32" w:rsidRPr="000623E0" w:rsidRDefault="00747B32" w:rsidP="00747B32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28 марта 1998 года №53-ФЗ «О воинской обязанности и военной службе»,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0623E0" w:rsidRPr="000623E0">
        <w:rPr>
          <w:rFonts w:ascii="Times New Roman" w:hAnsi="Times New Roman"/>
          <w:color w:val="000000" w:themeColor="text1"/>
          <w:sz w:val="28"/>
          <w:szCs w:val="28"/>
        </w:rPr>
        <w:t>Котлубанском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Городищенского муниципального района Волгоградской области, утвержденным решением </w:t>
      </w:r>
      <w:r w:rsidR="000623E0" w:rsidRPr="000623E0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</w:t>
      </w:r>
      <w:r w:rsidR="000623E0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bCs/>
          <w:color w:val="C00000"/>
          <w:sz w:val="28"/>
          <w:szCs w:val="28"/>
        </w:rPr>
        <w:t xml:space="preserve">  </w:t>
      </w:r>
      <w:r w:rsidR="000623E0" w:rsidRPr="000623E0">
        <w:rPr>
          <w:rFonts w:ascii="Times New Roman" w:hAnsi="Times New Roman"/>
          <w:bCs/>
          <w:color w:val="000000" w:themeColor="text1"/>
          <w:sz w:val="28"/>
          <w:szCs w:val="28"/>
        </w:rPr>
        <w:t>сельской Думы</w:t>
      </w:r>
      <w:r w:rsidRPr="000623E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7B32" w:rsidRDefault="00747B32" w:rsidP="00747B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7" w:anchor="Par33" w:history="1">
        <w:proofErr w:type="gramStart"/>
        <w:r>
          <w:rPr>
            <w:rStyle w:val="a4"/>
            <w:rFonts w:ascii="Times New Roman" w:hAnsi="Times New Roman"/>
            <w:bCs/>
            <w:sz w:val="28"/>
            <w:szCs w:val="28"/>
          </w:rPr>
          <w:t>Поряд</w:t>
        </w:r>
      </w:hyperlink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расходования и учета субвенции из федерального бюджета, предоставляемой бюджету </w:t>
      </w:r>
      <w:r w:rsidR="000623E0" w:rsidRPr="000623E0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Городищенского муниципального района на осуществление полномочий по первичному воинскому учету</w:t>
      </w:r>
      <w:r>
        <w:rPr>
          <w:rFonts w:ascii="Times New Roman" w:hAnsi="Times New Roman"/>
          <w:sz w:val="28"/>
          <w:szCs w:val="28"/>
        </w:rPr>
        <w:t>.</w:t>
      </w:r>
    </w:p>
    <w:p w:rsidR="00747B32" w:rsidRDefault="00747B32" w:rsidP="00747B32">
      <w:pPr>
        <w:spacing w:before="60" w:after="60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</w:t>
      </w:r>
      <w:r w:rsidR="00BA668D">
        <w:rPr>
          <w:rFonts w:ascii="Times New Roman" w:hAnsi="Times New Roman"/>
          <w:sz w:val="28"/>
          <w:szCs w:val="28"/>
        </w:rPr>
        <w:t xml:space="preserve"> 1 января 202</w:t>
      </w:r>
      <w:r w:rsidR="00C45A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47B32" w:rsidRDefault="00747B32" w:rsidP="00747B32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на информационных досках администрации </w:t>
      </w:r>
      <w:r w:rsidR="000623E0">
        <w:rPr>
          <w:rFonts w:ascii="Times New Roman" w:hAnsi="Times New Roman"/>
          <w:sz w:val="28"/>
          <w:szCs w:val="28"/>
        </w:rPr>
        <w:t>Котлубанского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47B32" w:rsidRDefault="00747B32" w:rsidP="00C45A2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F2F2F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46659" w:rsidRDefault="00E46659" w:rsidP="00C45A2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6659" w:rsidRDefault="00E46659" w:rsidP="00C45A2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6659" w:rsidRDefault="00E46659" w:rsidP="00C45A2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6659" w:rsidRDefault="00E46659" w:rsidP="00C45A2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7B32" w:rsidRDefault="00747B32" w:rsidP="00747B32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 </w:t>
      </w:r>
      <w:r w:rsidR="00C45A27">
        <w:rPr>
          <w:rFonts w:ascii="Times New Roman" w:hAnsi="Times New Roman"/>
          <w:sz w:val="28"/>
          <w:szCs w:val="28"/>
        </w:rPr>
        <w:t>Котлубанского</w:t>
      </w:r>
    </w:p>
    <w:p w:rsidR="00C45A27" w:rsidRDefault="00747B32" w:rsidP="00C45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C45A27">
        <w:rPr>
          <w:rFonts w:ascii="Times New Roman" w:hAnsi="Times New Roman"/>
          <w:sz w:val="28"/>
          <w:szCs w:val="28"/>
        </w:rPr>
        <w:t>И.А.Давиденко</w:t>
      </w:r>
    </w:p>
    <w:p w:rsidR="00E46659" w:rsidRDefault="00E46659" w:rsidP="00C45A27">
      <w:pPr>
        <w:rPr>
          <w:rFonts w:ascii="Times New Roman" w:hAnsi="Times New Roman"/>
          <w:sz w:val="28"/>
          <w:szCs w:val="28"/>
        </w:rPr>
      </w:pPr>
    </w:p>
    <w:p w:rsidR="00747B32" w:rsidRDefault="00747B32" w:rsidP="00E4665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47B32" w:rsidRDefault="00747B32" w:rsidP="00747B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747B32" w:rsidRDefault="00747B32" w:rsidP="00747B32">
      <w:pPr>
        <w:jc w:val="right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</w:rPr>
        <w:t xml:space="preserve">администрации </w:t>
      </w:r>
      <w:r w:rsidR="00C45A27" w:rsidRPr="00C45A27">
        <w:rPr>
          <w:rFonts w:ascii="Times New Roman" w:hAnsi="Times New Roman"/>
          <w:bCs/>
          <w:color w:val="000000" w:themeColor="text1"/>
        </w:rPr>
        <w:t>Котлубанского</w:t>
      </w:r>
    </w:p>
    <w:p w:rsidR="00747B32" w:rsidRDefault="00747B32" w:rsidP="00747B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747B32" w:rsidRDefault="00BA668D" w:rsidP="00747B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26.05.202</w:t>
      </w:r>
      <w:r w:rsidR="00C45A27">
        <w:rPr>
          <w:rFonts w:ascii="Times New Roman" w:hAnsi="Times New Roman"/>
        </w:rPr>
        <w:t>3г.  № 3</w:t>
      </w:r>
      <w:r>
        <w:rPr>
          <w:rFonts w:ascii="Times New Roman" w:hAnsi="Times New Roman"/>
        </w:rPr>
        <w:t>2</w:t>
      </w:r>
    </w:p>
    <w:p w:rsidR="00747B32" w:rsidRDefault="00747B32" w:rsidP="00747B32">
      <w:pPr>
        <w:ind w:firstLine="540"/>
        <w:jc w:val="both"/>
        <w:rPr>
          <w:rFonts w:ascii="Times New Roman" w:hAnsi="Times New Roman"/>
        </w:rPr>
      </w:pPr>
    </w:p>
    <w:p w:rsidR="00747B32" w:rsidRPr="005A485E" w:rsidRDefault="00747B32" w:rsidP="00747B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47B32" w:rsidRPr="005A485E" w:rsidRDefault="00747B32" w:rsidP="00747B3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A485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расходования и учета субвенции из федерального бюджета, предоставляемой бюджету</w:t>
      </w:r>
      <w:r w:rsidRPr="005A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A27" w:rsidRPr="005A485E">
        <w:rPr>
          <w:rFonts w:ascii="Times New Roman" w:hAnsi="Times New Roman" w:cs="Times New Roman"/>
          <w:color w:val="000000" w:themeColor="text1"/>
          <w:sz w:val="28"/>
          <w:szCs w:val="28"/>
        </w:rPr>
        <w:t>Котлубанского</w:t>
      </w:r>
      <w:r w:rsidRPr="005A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Городищенского муниципального района </w:t>
      </w:r>
      <w:r w:rsidRPr="005A485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на осуществление полномочий по первичному воинскому учету</w:t>
      </w:r>
    </w:p>
    <w:p w:rsidR="00747B32" w:rsidRPr="005A485E" w:rsidRDefault="00747B32" w:rsidP="00747B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37"/>
      <w:bookmarkEnd w:id="0"/>
      <w:r w:rsidRPr="005A485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</w:t>
      </w:r>
      <w:r w:rsidRPr="005A48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расходования и учета субвенции из федерального бюджета, предоставляемой бюджету </w:t>
      </w:r>
      <w:r w:rsidR="00C45A27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Pr="005A48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Городищенского муниципального района на осуществление полномочий по первичному воинскому учету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Порядок) разработан в соответствии с Бюджетным кодексом Российской Федерации, Федеральным законом от 28 марта 1998 года №53-ФЗ «О воинской обязанности и военной службе», </w:t>
      </w:r>
      <w:hyperlink r:id="rId8" w:history="1">
        <w:r w:rsidRPr="005A485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Положением</w:t>
        </w:r>
      </w:hyperlink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о бюджетном процессе в </w:t>
      </w:r>
      <w:r w:rsidR="00C45A27" w:rsidRPr="005A485E">
        <w:rPr>
          <w:rFonts w:ascii="Times New Roman" w:hAnsi="Times New Roman"/>
          <w:color w:val="000000" w:themeColor="text1"/>
          <w:sz w:val="28"/>
          <w:szCs w:val="28"/>
        </w:rPr>
        <w:t>Котлубанском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 сельском поселении Городищенского муниципального района Волгоградской</w:t>
      </w:r>
      <w:proofErr w:type="gramEnd"/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области. Понятия и термины, применяемые в настоящем Порядке, соответствуют содержанию понятий и терминов, применяемых в Бюджетном </w:t>
      </w:r>
      <w:hyperlink r:id="rId9" w:history="1">
        <w:r w:rsidRPr="005A485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кодексе</w:t>
        </w:r>
      </w:hyperlink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A485E">
        <w:rPr>
          <w:rFonts w:ascii="Times New Roman" w:hAnsi="Times New Roman"/>
          <w:color w:val="000000" w:themeColor="text1"/>
          <w:sz w:val="28"/>
          <w:szCs w:val="28"/>
        </w:rPr>
        <w:t>Отделение по Городищенскому району Управления Федерального казначейства по Волгоградской области (далее – Отделение по Городищенскому району) отражает субвенции, поступившие из федерального бюджета на осуществление полномочий по первичному воинскому учету на территориях, где отсутствуют военные комиссариаты (далее – субвенции), в доходах бюджета поселения и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казначейства, утвержденным</w:t>
      </w:r>
      <w:proofErr w:type="gramEnd"/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Приказом Федерального казначейства от 22 марта 2005 года № 1н, уведомляет администрацию </w:t>
      </w:r>
      <w:r w:rsidR="005A485E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об объемах поступивших средств.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3. Администрация </w:t>
      </w:r>
      <w:r w:rsidR="005A485E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="005A485E"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>сельского поселения представляет в Отделение по Городищенскому району реестр на финансирование для зачисления средств на лицевой счет главного распорядителя средств бюджета, открытый в Отделении по Городищенскому району.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4. Отделение по Городищенскому району в соответствии с утвержденным Регламентом об обмене информацией, исполняет реестр с отражением финансирования на лицевом счете главного распорядителя средств бюджета, открытом в Отделении по Городищенскому району, и по мере совершения финансовых операций уведомляет об этом администрацию </w:t>
      </w:r>
      <w:r w:rsidR="005A485E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путем выдачи выписки из лицевого счета.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Администрация </w:t>
      </w:r>
      <w:r w:rsidR="005A485E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отражает полученные субвенци</w:t>
      </w:r>
      <w:r w:rsidR="00BA668D">
        <w:rPr>
          <w:rFonts w:ascii="Times New Roman" w:hAnsi="Times New Roman"/>
          <w:color w:val="000000" w:themeColor="text1"/>
          <w:sz w:val="28"/>
          <w:szCs w:val="28"/>
        </w:rPr>
        <w:t>и в доходах по коду 000 2 02 35118 10 0000 150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и в расходах по кодам бюджетной классификации КФР 0203 КЦСР 99</w:t>
      </w:r>
      <w:r w:rsidR="00BA668D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>5118</w:t>
      </w:r>
      <w:r w:rsidR="00BA668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КВР 121.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6. Администрация </w:t>
      </w:r>
      <w:r w:rsidR="005A485E" w:rsidRPr="005A485E">
        <w:rPr>
          <w:rFonts w:ascii="Times New Roman" w:hAnsi="Times New Roman"/>
          <w:bCs/>
          <w:color w:val="000000" w:themeColor="text1"/>
          <w:sz w:val="28"/>
          <w:szCs w:val="28"/>
        </w:rPr>
        <w:t>Котлубанского</w:t>
      </w:r>
      <w:r w:rsidR="005A485E" w:rsidRPr="005A4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485E">
        <w:rPr>
          <w:rFonts w:ascii="Times New Roman" w:hAnsi="Times New Roman"/>
          <w:color w:val="000000" w:themeColor="text1"/>
          <w:sz w:val="28"/>
          <w:szCs w:val="28"/>
        </w:rPr>
        <w:t>сельского поселения: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>6.1. Ежеквартально не позднее 4-го числа месяца, следующего за отчетным кварталом, представляет в комитет финансов администрации Городищенского муниципального района отчет о расходовании предоставленных субвенций по форме, установленной Министерством финансов Российской Федерации.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>6.2. Несет ответственность за нецелевое использование субвенции.</w:t>
      </w:r>
    </w:p>
    <w:p w:rsidR="00747B32" w:rsidRPr="005A485E" w:rsidRDefault="00747B32" w:rsidP="00747B3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5E">
        <w:rPr>
          <w:rFonts w:ascii="Times New Roman" w:hAnsi="Times New Roman"/>
          <w:color w:val="000000" w:themeColor="text1"/>
          <w:sz w:val="28"/>
          <w:szCs w:val="28"/>
        </w:rPr>
        <w:t>7. В случае нецелевого использования субвенций, соответствующие средства взыскиваются в доход областного бюджета для последующей передачи в федеральный бюджет в порядке, установленном законодательством Российской Федерации.</w:t>
      </w:r>
    </w:p>
    <w:p w:rsidR="00747B32" w:rsidRPr="005A485E" w:rsidRDefault="00747B32" w:rsidP="00747B32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371" w:rsidRPr="005A485E" w:rsidRDefault="00F54371">
      <w:pPr>
        <w:rPr>
          <w:color w:val="000000" w:themeColor="text1"/>
        </w:rPr>
      </w:pPr>
    </w:p>
    <w:sectPr w:rsidR="00F54371" w:rsidRPr="005A485E" w:rsidSect="00F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3FD"/>
    <w:multiLevelType w:val="hybridMultilevel"/>
    <w:tmpl w:val="DBB0700E"/>
    <w:lvl w:ilvl="0" w:tplc="E50202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B32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3E0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035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45C7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485E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1C47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47B32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5840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68D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5A27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3CF1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6659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B32"/>
    <w:pPr>
      <w:ind w:left="720"/>
      <w:contextualSpacing/>
    </w:pPr>
  </w:style>
  <w:style w:type="paragraph" w:customStyle="1" w:styleId="ConsPlusTitle">
    <w:name w:val="ConsPlusTitle"/>
    <w:uiPriority w:val="99"/>
    <w:rsid w:val="00747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747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6519;fld=134;dst=1002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4;&#1077;&#1090;&#1072;\Downloads\_&#1055;&#1086;&#1088;&#1103;&#1076;&#1086;&#1082;%20&#1092;&#1080;&#1085;&#1072;&#1085;&#1089;&#1080;&#1088;&#1086;&#1074;&#1072;&#1085;&#1080;&#1103;%20&#1042;&#1059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56519;fld=134;dst=1002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4D118DE35EC3E80A9CAFC561B7A51A4E0B1A7C1795A7AEB437D96C8I8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2023-06-06T05:15:00Z</cp:lastPrinted>
  <dcterms:created xsi:type="dcterms:W3CDTF">2018-05-16T10:07:00Z</dcterms:created>
  <dcterms:modified xsi:type="dcterms:W3CDTF">2023-06-06T05:18:00Z</dcterms:modified>
</cp:coreProperties>
</file>