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-1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ПАМЯТКА</w:t>
      </w:r>
    </w:p>
    <w:p>
      <w:pPr>
        <w:pStyle w:val="Normal"/>
        <w:spacing w:lineRule="auto" w:line="240" w:before="0" w:after="0"/>
        <w:ind w:right="-11" w:firstLine="709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для абонентов по заключению/перезаключению договоров о ТО ВДГО в жилом доме и ТО ВКГО в квартире МЖД</w:t>
      </w:r>
    </w:p>
    <w:p>
      <w:pPr>
        <w:pStyle w:val="Normal"/>
        <w:spacing w:lineRule="auto" w:line="240" w:before="0" w:after="0"/>
        <w:ind w:right="-1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01.09. 2023г. вступили в силу поправки в Федеральный закон «О газоснабжении в РФ», Жилищный кодекс РФ и Правила пользования газом № 410.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 xml:space="preserve">Договоры о техническом обслуживании </w:t>
      </w:r>
      <w:r>
        <w:rPr>
          <w:rFonts w:eastAsia="Calibri" w:eastAsiaTheme="minorHAnsi"/>
          <w:bCs/>
          <w:sz w:val="26"/>
          <w:szCs w:val="26"/>
          <w:lang w:eastAsia="en-US"/>
        </w:rPr>
        <w:t xml:space="preserve">внутриквартирного газового оборудования в многоквартирном доме, </w:t>
      </w:r>
      <w:r>
        <w:rPr>
          <w:rFonts w:eastAsia="Calibri" w:eastAsiaTheme="minorHAnsi"/>
          <w:sz w:val="26"/>
          <w:szCs w:val="26"/>
          <w:lang w:eastAsia="en-US"/>
        </w:rPr>
        <w:t>заключенные до 01.09.2023 года, действуют до их прекращения или расторжения, но не позднее 01.01.2024 года.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b/>
          <w:sz w:val="26"/>
          <w:szCs w:val="26"/>
        </w:rPr>
      </w:pPr>
      <w:r>
        <w:rPr>
          <w:rFonts w:eastAsia="Calibri" w:eastAsiaTheme="minorHAnsi"/>
          <w:sz w:val="26"/>
          <w:szCs w:val="26"/>
          <w:lang w:eastAsia="en-US"/>
        </w:rPr>
        <w:t xml:space="preserve">Договоры о техническом обслуживании </w:t>
      </w:r>
      <w:r>
        <w:rPr>
          <w:rFonts w:eastAsia="Calibri" w:eastAsiaTheme="minorHAnsi"/>
          <w:bCs/>
          <w:sz w:val="26"/>
          <w:szCs w:val="26"/>
          <w:lang w:eastAsia="en-US"/>
        </w:rPr>
        <w:t>внутридомового газового оборудования</w:t>
      </w:r>
      <w:r>
        <w:rPr>
          <w:rFonts w:eastAsia="Calibri" w:eastAsiaTheme="minorHAnsi"/>
          <w:sz w:val="26"/>
          <w:szCs w:val="26"/>
          <w:lang w:eastAsia="en-US"/>
        </w:rPr>
        <w:t xml:space="preserve">, заключенные собственниками индивидуальных жилых домов до 01.09.2023 года, действуют до их прекращения или расторжения. </w:t>
      </w:r>
      <w:r>
        <w:rPr>
          <w:rFonts w:eastAsia="Calibri" w:eastAsiaTheme="minorHAnsi"/>
          <w:bCs/>
          <w:sz w:val="26"/>
          <w:szCs w:val="26"/>
          <w:lang w:eastAsia="en-US"/>
        </w:rPr>
        <w:t>Пролонгация таких договоров не предусмотрена</w:t>
      </w:r>
      <w:r>
        <w:rPr>
          <w:rFonts w:eastAsia="Calibri" w:eastAsiaTheme="minorHAnsi"/>
          <w:b/>
          <w:sz w:val="26"/>
          <w:szCs w:val="26"/>
          <w:lang w:eastAsia="en-US"/>
        </w:rPr>
        <w:t>.</w:t>
      </w:r>
      <w:r>
        <w:rPr>
          <w:b/>
          <w:sz w:val="26"/>
          <w:szCs w:val="26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Стоимость работ о техническом обслуживании внутридомового газового оборудования и внутриквартирного газового оборудования определена в соответствии с Методическими указаниями, утвержденными Приказом Минстроя России №387/пр от 29 мая 2023 г. С ценами на работы по техническому обслуживанию возможно ознакомиться можно ознакомиться на сайте www.34gaz.ru, на информационных стендах, расположенных в клиентских центрах, или по телефону у сотрудников клиентских центров.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заключения договора ТО ВДГО или ТО ВКГО собственнику или нанимателю квартиры в МЖД необходимо подать заявку в письменной форме.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Заявку можно подать: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851" w:hanging="153"/>
        <w:jc w:val="both"/>
        <w:rPr>
          <w:sz w:val="26"/>
          <w:szCs w:val="26"/>
        </w:rPr>
      </w:pPr>
      <w:r>
        <w:rPr>
          <w:sz w:val="26"/>
          <w:szCs w:val="26"/>
        </w:rPr>
        <w:t>Дистанционно, заполнив шаблон на сайте ООО «Газпром газораспределение Волгоград» (</w:t>
      </w:r>
      <w:r>
        <w:rPr>
          <w:sz w:val="26"/>
          <w:szCs w:val="26"/>
          <w:lang w:val="en-US"/>
        </w:rPr>
        <w:t xml:space="preserve">34gaz.ru) </w:t>
      </w:r>
      <w:r>
        <w:rPr>
          <w:sz w:val="26"/>
          <w:szCs w:val="26"/>
        </w:rPr>
        <w:t>в личном кабинете;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851" w:hanging="153"/>
        <w:jc w:val="both"/>
        <w:rPr>
          <w:sz w:val="26"/>
          <w:szCs w:val="26"/>
        </w:rPr>
      </w:pPr>
      <w:r>
        <w:rPr>
          <w:sz w:val="26"/>
          <w:szCs w:val="26"/>
        </w:rPr>
        <w:t>В офисах МФЦ;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851" w:hanging="153"/>
        <w:jc w:val="both"/>
        <w:rPr>
          <w:sz w:val="26"/>
          <w:szCs w:val="26"/>
        </w:rPr>
      </w:pPr>
      <w:r>
        <w:rPr>
          <w:sz w:val="26"/>
          <w:szCs w:val="26"/>
        </w:rPr>
        <w:t>В клиентских центрах ООО «Газпром газораспределение Волгоград»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заявке необходимо указать: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ФИО полностью;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Дату и место рождения;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Место жительства (прописка по паспорту);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Адрес, по которому заключается договор о техническом обслуживании;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номер телефона (можно указать несколько номеров);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установленного газоиспользующего оборудования: </w:t>
      </w:r>
      <w:r>
        <w:rPr>
          <w:i/>
          <w:sz w:val="26"/>
          <w:szCs w:val="26"/>
        </w:rPr>
        <w:t>плита 2-3-4-х конфорочная, варочная поверхность, газовый духовой шкаф, водонагревательная колонка, отопительный котел, прибор учета газа</w:t>
      </w:r>
      <w:r>
        <w:rPr>
          <w:sz w:val="26"/>
          <w:szCs w:val="26"/>
        </w:rPr>
        <w:t>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документа, удостоверяющего личность (паспортные данные, СНИЛС);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Реквизиты правоустанавливающего документа на право собственности, одного из следующих документов:</w:t>
      </w:r>
    </w:p>
    <w:p>
      <w:pPr>
        <w:pStyle w:val="NormalWeb"/>
        <w:spacing w:beforeAutospacing="0" w:before="0" w:afterAutospacing="0" w:after="0"/>
        <w:ind w:left="851" w:hanging="142"/>
        <w:jc w:val="both"/>
        <w:rPr>
          <w:i/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i/>
          <w:sz w:val="26"/>
          <w:szCs w:val="26"/>
        </w:rPr>
        <w:t>выписка из единого государственного реестра недвижимости (раздел сведения о правах);</w:t>
      </w:r>
    </w:p>
    <w:p>
      <w:pPr>
        <w:pStyle w:val="NormalWeb"/>
        <w:spacing w:beforeAutospacing="0" w:before="0" w:afterAutospacing="0" w:after="0"/>
        <w:ind w:left="851" w:hanging="142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свидетельство о государственной регистрации права,</w:t>
      </w:r>
    </w:p>
    <w:p>
      <w:pPr>
        <w:pStyle w:val="NormalWeb"/>
        <w:spacing w:beforeAutospacing="0" w:before="0" w:afterAutospacing="0" w:after="0"/>
        <w:ind w:left="851" w:hanging="142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договор купли-продажи и др. (для собственников);</w:t>
      </w:r>
    </w:p>
    <w:p>
      <w:pPr>
        <w:pStyle w:val="NormalWeb"/>
        <w:spacing w:beforeAutospacing="0" w:before="0" w:afterAutospacing="0" w:after="0"/>
        <w:ind w:left="851" w:hanging="142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 договор найма или ордер (для нанимателей);</w:t>
      </w:r>
    </w:p>
    <w:p>
      <w:pPr>
        <w:pStyle w:val="NormalWeb"/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i/>
          <w:sz w:val="26"/>
          <w:szCs w:val="26"/>
        </w:rPr>
        <w:t>- договор аренды жилья, заключенный на срок более 11 месяцев.</w:t>
      </w:r>
      <w:r>
        <w:rPr>
          <w:sz w:val="26"/>
          <w:szCs w:val="26"/>
        </w:rPr>
        <w:t xml:space="preserve">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Выбрать форму оплаты по договору;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Выбрать способ уведомления о дате и времени проведения работ;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Заявка должна быть подписана со стороны абонента.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6"/>
          <w:szCs w:val="26"/>
        </w:rPr>
        <w:t>К заявке прикладывается копия документа на право собственности на объект, по которому заключается договор</w:t>
      </w: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Расположение Клиентских центров ООО «Газпром газораспределение Волгоград»</w:t>
      </w:r>
    </w:p>
    <w:p>
      <w:pPr>
        <w:pStyle w:val="NormalWeb"/>
        <w:numPr>
          <w:ilvl w:val="1"/>
          <w:numId w:val="2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851" w:hanging="153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г. Волгограда и Светлоярского района;</w:t>
        <w:br/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>Центральный, Дзержинский районы: ул. Лесогорская, 80, каб. 101</w:t>
      </w:r>
    </w:p>
    <w:p>
      <w:pPr>
        <w:pStyle w:val="NormalWeb"/>
        <w:tabs>
          <w:tab w:val="clear" w:pos="708"/>
          <w:tab w:val="left" w:pos="1134" w:leader="none"/>
        </w:tabs>
        <w:spacing w:beforeAutospacing="0" w:before="0" w:afterAutospacing="0" w:after="0"/>
        <w:ind w:left="-426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тел. 8 (8442) 25-80-58, 8 (8442) 25-80-26;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>Тракторозаводский, Краснооктябрьский район: ул. Поддубного, 35, каб. 103</w:t>
      </w:r>
    </w:p>
    <w:p>
      <w:pPr>
        <w:pStyle w:val="NormalWeb"/>
        <w:tabs>
          <w:tab w:val="clear" w:pos="708"/>
          <w:tab w:val="left" w:pos="1134" w:leader="none"/>
        </w:tabs>
        <w:spacing w:beforeAutospacing="0" w:before="0" w:afterAutospacing="0" w:after="0"/>
        <w:ind w:left="-426" w:hanging="0"/>
        <w:jc w:val="both"/>
        <w:rPr>
          <w:sz w:val="26"/>
          <w:szCs w:val="26"/>
        </w:rPr>
      </w:pPr>
      <w:r>
        <w:rPr>
          <w:sz w:val="26"/>
          <w:szCs w:val="26"/>
        </w:rPr>
        <w:t>тел. 8 (8442) 28-64-57, 8 (8442) 73-67-44, 8 (8442) 28-13-67;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Кировский, Красноармейский районы: ул. Травяная, 1А, каб. 13 </w:t>
      </w:r>
    </w:p>
    <w:p>
      <w:pPr>
        <w:pStyle w:val="NormalWeb"/>
        <w:tabs>
          <w:tab w:val="clear" w:pos="708"/>
          <w:tab w:val="left" w:pos="1134" w:leader="none"/>
        </w:tabs>
        <w:spacing w:beforeAutospacing="0" w:before="0" w:afterAutospacing="0" w:after="0"/>
        <w:ind w:left="-426" w:hanging="0"/>
        <w:jc w:val="both"/>
        <w:rPr>
          <w:sz w:val="26"/>
          <w:szCs w:val="26"/>
        </w:rPr>
      </w:pPr>
      <w:r>
        <w:rPr>
          <w:sz w:val="26"/>
          <w:szCs w:val="26"/>
        </w:rPr>
        <w:t>тел. 8 (8442) 45-09-82, 8 (8442) 45-00-50;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>Ворошиловский, Советский районы: ул. Чигиринская, 35, каб. 111</w:t>
      </w:r>
    </w:p>
    <w:p>
      <w:pPr>
        <w:pStyle w:val="NormalWeb"/>
        <w:tabs>
          <w:tab w:val="clear" w:pos="708"/>
          <w:tab w:val="left" w:pos="1134" w:leader="none"/>
        </w:tabs>
        <w:spacing w:beforeAutospacing="0" w:before="0" w:afterAutospacing="0" w:after="0"/>
        <w:ind w:left="-426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 8 (8442) 95-30-81, 8 (8442) 95-30-76;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>Светлоярский район: рп. Светлый Яр, ул. Советская, 63 тел. 8 (84477) 6-91-43;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1134" w:leader="none"/>
        </w:tabs>
        <w:spacing w:beforeAutospacing="0" w:before="0" w:afterAutospacing="0" w:after="0"/>
        <w:ind w:left="-426" w:hanging="283"/>
        <w:jc w:val="both"/>
        <w:rPr>
          <w:sz w:val="26"/>
          <w:szCs w:val="26"/>
        </w:rPr>
      </w:pPr>
      <w:r>
        <w:rPr>
          <w:sz w:val="26"/>
          <w:szCs w:val="26"/>
        </w:rPr>
        <w:t>Для всех районов центральный офис: ул. Коммунистическая, 38, клиентский центр.</w:t>
      </w:r>
    </w:p>
    <w:p>
      <w:pPr>
        <w:pStyle w:val="NormalWeb"/>
        <w:tabs>
          <w:tab w:val="clear" w:pos="708"/>
          <w:tab w:val="left" w:pos="1134" w:leader="none"/>
        </w:tabs>
        <w:spacing w:beforeAutospacing="0" w:before="0" w:afterAutospacing="0" w:after="0"/>
        <w:ind w:left="-426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тел. 8 (8442) 24-89-73, 8 (8442) 24-88-88. </w:t>
      </w:r>
    </w:p>
    <w:p>
      <w:pPr>
        <w:pStyle w:val="NormalWeb"/>
        <w:spacing w:beforeAutospacing="0" w:before="0" w:afterAutospacing="0" w:after="0"/>
        <w:ind w:left="1418" w:hanging="851"/>
        <w:jc w:val="both"/>
        <w:rPr>
          <w:sz w:val="26"/>
          <w:szCs w:val="26"/>
        </w:rPr>
      </w:pPr>
      <w:r>
        <w:rPr>
          <w:sz w:val="26"/>
          <w:szCs w:val="26"/>
        </w:rPr>
        <w:t>График работы клиентских центров территории г. Волгограда и Светлоярского района: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Понедельник-вторник-четверг: с 9:30 до 17:30 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Среда: с 9:30 до 20:00 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Пятница: с 9-30 до 16:30 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6"/>
          <w:szCs w:val="26"/>
        </w:rPr>
      </w:pPr>
      <w:r>
        <w:rPr>
          <w:sz w:val="26"/>
          <w:szCs w:val="26"/>
        </w:rPr>
        <w:t>Каждая 3-я суббота месяца: с 8:30 до 17:30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6"/>
          <w:szCs w:val="26"/>
        </w:rPr>
      </w:pPr>
      <w:r>
        <w:rPr>
          <w:sz w:val="26"/>
          <w:szCs w:val="26"/>
        </w:rPr>
        <w:t>Без перерыва на обед</w:t>
      </w:r>
    </w:p>
    <w:p>
      <w:pPr>
        <w:pStyle w:val="NormalWeb"/>
        <w:numPr>
          <w:ilvl w:val="1"/>
          <w:numId w:val="2"/>
        </w:numPr>
        <w:tabs>
          <w:tab w:val="clear" w:pos="708"/>
          <w:tab w:val="left" w:pos="709" w:leader="none"/>
        </w:tabs>
        <w:spacing w:beforeAutospacing="0" w:before="0" w:afterAutospacing="0" w:after="0"/>
        <w:ind w:left="993" w:hanging="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Волгоградской области (кроме г. Волгограда и Светлоярского района):</w:t>
      </w:r>
    </w:p>
    <w:p>
      <w:pPr>
        <w:pStyle w:val="NormalWeb"/>
        <w:spacing w:beforeAutospacing="0" w:before="0" w:afterAutospacing="0" w:after="0"/>
        <w:ind w:left="709" w:hanging="1418"/>
        <w:jc w:val="both"/>
        <w:rPr>
          <w:sz w:val="26"/>
          <w:szCs w:val="26"/>
        </w:rPr>
      </w:pPr>
      <w:r>
        <w:rPr>
          <w:sz w:val="26"/>
          <w:szCs w:val="26"/>
        </w:rPr>
        <w:t>- г. Волжский, Среднеахтубинский, Ленинский район: г. Волжский, ул. Крабышева, д.11</w:t>
      </w:r>
    </w:p>
    <w:p>
      <w:pPr>
        <w:pStyle w:val="NormalWeb"/>
        <w:spacing w:beforeAutospacing="0" w:before="0" w:afterAutospacing="0" w:after="0"/>
        <w:ind w:left="709" w:hanging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тел. 8 (8443) 38-30-64;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Городищенский район: р.п. Городище, пер. Красного Октябрь, д.27 тел. 8 (84468) 3-15-83;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Дубовский район: г.Дубовка, ул. Рабочая, д.11 тел. 8 (84458) 3-15-63;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Калачевский район: г. Калач-на-Дону, пер.Баррикадный, 35 тел. 8 (84472) 3-35-57;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Еланский район: р.п. Елань, ул. Матроса Железняка, д.111 тел. 8 (84452) 5-46-06;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Жирновский, Руднянский район: г. Жирновск, ул. Губкина, д. 2б тел. 8 (8445) 45-33-19;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Камышинский район: г. Камышин, ул. Волгоградская, д.37 тел. 8 (84472) 3-35-57;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Котельниковский район: г. Котельниково, ул. Северная, д.11 тел. 8 (84476) 3-24-49;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Октябрьский район: п.г.т. Октябрьский, ул. Производственная, д.24Г тел. 8 (84475) 6-18-55;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Котовский, Ольховский район: г. Котово, ул. 60 лет ВЛКСМ, д. 12 тел. 8 (84455) 4-25-20;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Даниловский район: р.п. Даниловка, ул. Северная, д.40 тел. 8 (84461) 5-37-87;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Михайловский, Кумылженский район: г. Михайловка, ул. Томская, д.3 тел. 8 (84463) 2-26-61;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Николаевский район: г. Николаевск, ул. Некрасова, д.17 тел. 8 (84494) 6-26-61;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Быковский район: р.п. Быково, ул. Воровского, д. 1А тел. 8 (84495) 3-16-04;</w:t>
      </w:r>
    </w:p>
    <w:p>
      <w:pPr>
        <w:pStyle w:val="NormalWeb"/>
        <w:spacing w:beforeAutospacing="0" w:before="0" w:afterAutospacing="0" w:after="0"/>
        <w:ind w:left="284" w:hanging="851"/>
        <w:jc w:val="both"/>
        <w:rPr>
          <w:sz w:val="26"/>
          <w:szCs w:val="26"/>
        </w:rPr>
      </w:pPr>
      <w:r>
        <w:rPr>
          <w:sz w:val="26"/>
          <w:szCs w:val="26"/>
        </w:rPr>
        <w:t>- Алексеевский, Новоаннинский, Киквидзенский район: г. Новоаннинский, ул. Пугачевская, д.177 тел. 8 (84447) 3-44-41;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Палласовский, Старополтавский район: г. Палласовка, ул. Ушакова, д. 80 тел. 8(84492)6-85-66;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Серафимовичский, Клетский район: г. Серафимович, ул. Республиканская, д.47 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тел. 8 (84464) 4-48-37;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Суровикинский, Чернышковский район: г. Суровикино, пер. Овражный, д.18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тел. 8 (84473)2-22-94;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Урюпинский, Новониколаевский, Нехаевский район: г. Урюпинск, ул. М. Мушкетовская, д.4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тел. 8 (84442) 4-19-54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Фроловский район: г. Фролово, ул. 40 лет Октября, д.1 тел. 8 (84465) 2-43-59;</w:t>
      </w:r>
    </w:p>
    <w:p>
      <w:pPr>
        <w:pStyle w:val="NormalWeb"/>
        <w:spacing w:beforeAutospacing="0" w:before="0" w:afterAutospacing="0" w:after="0"/>
        <w:ind w:left="426" w:hanging="1135"/>
        <w:jc w:val="both"/>
        <w:rPr>
          <w:sz w:val="26"/>
          <w:szCs w:val="26"/>
        </w:rPr>
      </w:pPr>
      <w:r>
        <w:rPr>
          <w:sz w:val="26"/>
          <w:szCs w:val="26"/>
        </w:rPr>
        <w:t>- Иловлинский район: р.п. Иловля, пер. Буденного, д.1  тел. 8 (84467) 5-17-01.</w:t>
      </w:r>
    </w:p>
    <w:p>
      <w:pPr>
        <w:pStyle w:val="NormalWeb"/>
        <w:spacing w:beforeAutospacing="0" w:before="0" w:afterAutospacing="0" w:after="0"/>
        <w:ind w:left="426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График работы на территории Волгоградской области (кроме г. Волгограда и Светлоярского района):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Рабочее время 1,2,5 рабочей недели: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Пн,Вт,Чт,Пт с 8-00 до 17-00;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Ср с 08-00 до 20-00;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Выходные дни Сб, Вс.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Рабочее время 3 рабочей недели: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Вт,Чт, Пт, Сб с 8-00 до 17-00;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Ср с 08-00 до 20-00;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Выходные дни Вс, Пн.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Рабочее время 4 рабочей недели: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Пн с 11-00 до 20-00;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Ср с 8-00 до 20-00;</w:t>
      </w:r>
    </w:p>
    <w:p>
      <w:pPr>
        <w:pStyle w:val="NormalWeb"/>
        <w:spacing w:beforeAutospacing="0" w:before="0" w:afterAutospacing="0" w:after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- Вт, Чт, Пт с 08-00 до 17-00;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При подаче заявки в клиентских центрах договор будет заключен/перезаключен на приеме.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При подаче заявки дистанционно сотрудниками Общества будет подготовлен проект договора и направлен для ознакомления на электронную почту абонента (при наличии) или по Почте России. Получив проект договора, Абоненту необходимо ознакомиться с условиями договора, оформить его со своей стороны и 2 экземпляра направить в адрес Общества (по Почте России или нарочно в один из клиентских центров).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После оформления договора со стороны Общества один экземпляр будет передан Абоненту: лично в клиентском центре, почтовым отправлением, на руки у дома при предварительном согласовании.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Наличие договора на техническое обслуживание газового оборудования – это залог безопасности!</w:t>
      </w:r>
    </w:p>
    <w:sectPr>
      <w:type w:val="nextPage"/>
      <w:pgSz w:w="11906" w:h="16838"/>
      <w:pgMar w:left="1276" w:right="707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fb0d26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fb0d26"/>
    <w:rPr/>
  </w:style>
  <w:style w:type="character" w:styleId="Style16">
    <w:name w:val="Интернет-ссылка"/>
    <w:basedOn w:val="DefaultParagraphFont"/>
    <w:uiPriority w:val="99"/>
    <w:unhideWhenUsed/>
    <w:rsid w:val="00023c97"/>
    <w:rPr>
      <w:color w:val="0563C1" w:themeColor="hyperlink"/>
      <w:u w:val="single"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110f7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fb0d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fb0d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866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110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3958e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498AB526</Template>
  <TotalTime>20</TotalTime>
  <Application>LibreOffice/6.4.1.2$Linux_X86_64 LibreOffice_project/40$Build-2</Application>
  <Pages>3</Pages>
  <Words>964</Words>
  <Characters>5896</Characters>
  <CharactersWithSpaces>6768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2023-10-27T08:19:00Z</dcterms:created>
  <dc:creator>Козякин Роман Александрович</dc:creator>
  <dc:description/>
  <dc:language>ru-RU</dc:language>
  <cp:lastModifiedBy>Пилина Наталия Владиславовна</cp:lastModifiedBy>
  <cp:lastPrinted>2023-10-31T10:57:26Z</cp:lastPrinted>
  <dcterms:modified xsi:type="dcterms:W3CDTF">2023-10-27T08:37:00Z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