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AE7" w:rsidRDefault="00CB0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ВОЛГОГРАДСКАЯ  ОБЛАСТЬ</w:t>
      </w:r>
    </w:p>
    <w:p w:rsidR="00CB0AE7" w:rsidRDefault="00CB0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ГОРОДИЩЕНСКИЙ  МУНИЦИПАЛЬНЫЙ  РАЙОН</w:t>
      </w:r>
    </w:p>
    <w:p w:rsidR="00CB0AE7" w:rsidRDefault="00CB0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АДМИНИСТРАЦИЯ</w:t>
      </w:r>
    </w:p>
    <w:p w:rsidR="00CB0AE7" w:rsidRDefault="00CB0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КОТЛУБАНСКОГО  СЕЛЬСКОГО  ПОСЕЛЕНИЯ</w:t>
      </w:r>
    </w:p>
    <w:p w:rsidR="00CB0AE7" w:rsidRDefault="00CB0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0AE7" w:rsidRDefault="00CB0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2B3D" w:rsidRPr="005F5FAE" w:rsidRDefault="00F52B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5FAE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F52B3D" w:rsidRDefault="00D809CF" w:rsidP="00CB0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  18</w:t>
      </w:r>
      <w:r w:rsidR="00CB0AE7">
        <w:rPr>
          <w:rFonts w:ascii="Times New Roman" w:hAnsi="Times New Roman" w:cs="Times New Roman"/>
          <w:b/>
          <w:bCs/>
          <w:sz w:val="24"/>
          <w:szCs w:val="24"/>
        </w:rPr>
        <w:t>.12.2013 года                                                                                                  №</w:t>
      </w:r>
      <w:r>
        <w:rPr>
          <w:rFonts w:ascii="Times New Roman" w:hAnsi="Times New Roman" w:cs="Times New Roman"/>
          <w:b/>
          <w:bCs/>
          <w:sz w:val="24"/>
          <w:szCs w:val="24"/>
        </w:rPr>
        <w:t>87</w:t>
      </w:r>
    </w:p>
    <w:p w:rsidR="00CB0AE7" w:rsidRDefault="00CB0AE7" w:rsidP="00CB0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B0AE7" w:rsidRDefault="00CB0AE7" w:rsidP="00CB0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B0AE7" w:rsidRPr="005F5FAE" w:rsidRDefault="00CB0AE7" w:rsidP="00CB0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52B3D" w:rsidRPr="005F5FAE" w:rsidRDefault="00F52B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2B3D" w:rsidRPr="005F5FAE" w:rsidRDefault="00CB0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долгосрочной  муниципальной  целевой  программе</w:t>
      </w:r>
    </w:p>
    <w:p w:rsidR="00F52B3D" w:rsidRPr="005F5FAE" w:rsidRDefault="00CB0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"Профилактика  терроризма  и  экстремизма  на  территории</w:t>
      </w:r>
    </w:p>
    <w:p w:rsidR="00F52B3D" w:rsidRPr="005F5FAE" w:rsidRDefault="00CB0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Котлубанского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 сельского  поселения 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Городищенского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 муниципального  района  Волгоградской  области»</w:t>
      </w:r>
      <w:r w:rsidR="00C018E0">
        <w:rPr>
          <w:rFonts w:ascii="Times New Roman" w:hAnsi="Times New Roman" w:cs="Times New Roman"/>
          <w:b/>
          <w:bCs/>
          <w:sz w:val="24"/>
          <w:szCs w:val="24"/>
        </w:rPr>
        <w:t xml:space="preserve">  на  2014 – 2016 годы</w:t>
      </w:r>
    </w:p>
    <w:p w:rsidR="00F52B3D" w:rsidRPr="005F5FAE" w:rsidRDefault="00F52B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18E0" w:rsidRDefault="00F52B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5FAE">
        <w:rPr>
          <w:rFonts w:ascii="Times New Roman" w:hAnsi="Times New Roman" w:cs="Times New Roman"/>
          <w:sz w:val="24"/>
          <w:szCs w:val="24"/>
        </w:rPr>
        <w:t>В целях участия в профилактике терроризма</w:t>
      </w:r>
      <w:r w:rsidR="00C018E0">
        <w:rPr>
          <w:rFonts w:ascii="Times New Roman" w:hAnsi="Times New Roman" w:cs="Times New Roman"/>
          <w:sz w:val="24"/>
          <w:szCs w:val="24"/>
        </w:rPr>
        <w:t xml:space="preserve"> и экстремизма на территории </w:t>
      </w:r>
      <w:proofErr w:type="spellStart"/>
      <w:r w:rsidR="00C018E0">
        <w:rPr>
          <w:rFonts w:ascii="Times New Roman" w:hAnsi="Times New Roman" w:cs="Times New Roman"/>
          <w:sz w:val="24"/>
          <w:szCs w:val="24"/>
        </w:rPr>
        <w:t>Котлубанского</w:t>
      </w:r>
      <w:proofErr w:type="spellEnd"/>
      <w:r w:rsidR="00C018E0">
        <w:rPr>
          <w:rFonts w:ascii="Times New Roman" w:hAnsi="Times New Roman" w:cs="Times New Roman"/>
          <w:sz w:val="24"/>
          <w:szCs w:val="24"/>
        </w:rPr>
        <w:t xml:space="preserve">  сельского  поселения</w:t>
      </w:r>
      <w:r w:rsidRPr="005F5FAE">
        <w:rPr>
          <w:rFonts w:ascii="Times New Roman" w:hAnsi="Times New Roman" w:cs="Times New Roman"/>
          <w:sz w:val="24"/>
          <w:szCs w:val="24"/>
        </w:rPr>
        <w:t xml:space="preserve"> и реализации положений Федерального </w:t>
      </w:r>
      <w:hyperlink r:id="rId5" w:history="1">
        <w:r w:rsidRPr="005F5FAE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5F5FAE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Федерального </w:t>
      </w:r>
      <w:hyperlink r:id="rId6" w:history="1">
        <w:r w:rsidRPr="005F5FAE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5F5FAE">
        <w:rPr>
          <w:rFonts w:ascii="Times New Roman" w:hAnsi="Times New Roman" w:cs="Times New Roman"/>
          <w:sz w:val="24"/>
          <w:szCs w:val="24"/>
        </w:rPr>
        <w:t xml:space="preserve"> от 06.03.2006 N 35-ФЗ "О противодействии терроризму", Федерального </w:t>
      </w:r>
      <w:hyperlink r:id="rId7" w:history="1">
        <w:r w:rsidRPr="005F5FAE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5F5FAE">
        <w:rPr>
          <w:rFonts w:ascii="Times New Roman" w:hAnsi="Times New Roman" w:cs="Times New Roman"/>
          <w:sz w:val="24"/>
          <w:szCs w:val="24"/>
        </w:rPr>
        <w:t xml:space="preserve"> от 25.07.2002 N 114-ФЗ "О противодействии экстремистской деятельности", руководствуясь </w:t>
      </w:r>
      <w:hyperlink r:id="rId8" w:history="1">
        <w:r w:rsidRPr="005F5FAE">
          <w:rPr>
            <w:rFonts w:ascii="Times New Roman" w:hAnsi="Times New Roman" w:cs="Times New Roman"/>
            <w:color w:val="0000FF"/>
            <w:sz w:val="24"/>
            <w:szCs w:val="24"/>
          </w:rPr>
          <w:t>ст. 179</w:t>
        </w:r>
      </w:hyperlink>
      <w:r w:rsidRPr="005F5FAE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</w:t>
      </w:r>
      <w:proofErr w:type="gramEnd"/>
      <w:r w:rsidRPr="005F5FAE">
        <w:rPr>
          <w:rFonts w:ascii="Times New Roman" w:hAnsi="Times New Roman" w:cs="Times New Roman"/>
          <w:sz w:val="24"/>
          <w:szCs w:val="24"/>
        </w:rPr>
        <w:t xml:space="preserve"> Федерации, </w:t>
      </w:r>
    </w:p>
    <w:p w:rsidR="00C018E0" w:rsidRDefault="00C018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</w:t>
      </w:r>
    </w:p>
    <w:p w:rsidR="00F52B3D" w:rsidRPr="005F5FAE" w:rsidRDefault="00F52B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FAE">
        <w:rPr>
          <w:rFonts w:ascii="Times New Roman" w:hAnsi="Times New Roman" w:cs="Times New Roman"/>
          <w:sz w:val="24"/>
          <w:szCs w:val="24"/>
        </w:rPr>
        <w:t>:</w:t>
      </w:r>
    </w:p>
    <w:p w:rsidR="00F52B3D" w:rsidRPr="005F5FAE" w:rsidRDefault="00F52B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FAE">
        <w:rPr>
          <w:rFonts w:ascii="Times New Roman" w:hAnsi="Times New Roman" w:cs="Times New Roman"/>
          <w:sz w:val="24"/>
          <w:szCs w:val="24"/>
        </w:rPr>
        <w:t xml:space="preserve">1. Утвердить долгосрочную муниципальную целевую </w:t>
      </w:r>
      <w:hyperlink w:anchor="Par35" w:history="1">
        <w:r w:rsidRPr="005F5FAE">
          <w:rPr>
            <w:rFonts w:ascii="Times New Roman" w:hAnsi="Times New Roman" w:cs="Times New Roman"/>
            <w:color w:val="0000FF"/>
            <w:sz w:val="24"/>
            <w:szCs w:val="24"/>
          </w:rPr>
          <w:t>программу</w:t>
        </w:r>
      </w:hyperlink>
      <w:r w:rsidRPr="005F5FAE">
        <w:rPr>
          <w:rFonts w:ascii="Times New Roman" w:hAnsi="Times New Roman" w:cs="Times New Roman"/>
          <w:sz w:val="24"/>
          <w:szCs w:val="24"/>
        </w:rPr>
        <w:t xml:space="preserve"> "Профилактика терроризма</w:t>
      </w:r>
      <w:r w:rsidR="00C018E0">
        <w:rPr>
          <w:rFonts w:ascii="Times New Roman" w:hAnsi="Times New Roman" w:cs="Times New Roman"/>
          <w:sz w:val="24"/>
          <w:szCs w:val="24"/>
        </w:rPr>
        <w:t xml:space="preserve"> и экстремизма на территории </w:t>
      </w:r>
      <w:proofErr w:type="spellStart"/>
      <w:r w:rsidR="00C018E0">
        <w:rPr>
          <w:rFonts w:ascii="Times New Roman" w:hAnsi="Times New Roman" w:cs="Times New Roman"/>
          <w:sz w:val="24"/>
          <w:szCs w:val="24"/>
        </w:rPr>
        <w:t>Котлубанского</w:t>
      </w:r>
      <w:proofErr w:type="spellEnd"/>
      <w:r w:rsidR="00C018E0">
        <w:rPr>
          <w:rFonts w:ascii="Times New Roman" w:hAnsi="Times New Roman" w:cs="Times New Roman"/>
          <w:sz w:val="24"/>
          <w:szCs w:val="24"/>
        </w:rPr>
        <w:t xml:space="preserve">  сельского  поселения" на 2014 - 2016</w:t>
      </w:r>
      <w:r w:rsidRPr="005F5FAE">
        <w:rPr>
          <w:rFonts w:ascii="Times New Roman" w:hAnsi="Times New Roman" w:cs="Times New Roman"/>
          <w:sz w:val="24"/>
          <w:szCs w:val="24"/>
        </w:rPr>
        <w:t xml:space="preserve"> годы согласно приложению.</w:t>
      </w:r>
    </w:p>
    <w:p w:rsidR="00F52B3D" w:rsidRPr="005F5FAE" w:rsidRDefault="00240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5274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Ведущему  специалисту  администрации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Котлубанского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сельского  поселения</w:t>
      </w:r>
      <w:r w:rsidR="005274EA">
        <w:rPr>
          <w:rFonts w:ascii="Times New Roman" w:hAnsi="Times New Roman" w:cs="Times New Roman"/>
          <w:sz w:val="24"/>
          <w:szCs w:val="24"/>
        </w:rPr>
        <w:t xml:space="preserve">  по  экономике  и  финансам</w:t>
      </w:r>
      <w:r w:rsidR="00F52B3D" w:rsidRPr="005F5FAE">
        <w:rPr>
          <w:rFonts w:ascii="Times New Roman" w:hAnsi="Times New Roman" w:cs="Times New Roman"/>
          <w:sz w:val="24"/>
          <w:szCs w:val="24"/>
        </w:rPr>
        <w:t xml:space="preserve"> подготовить соответствующие </w:t>
      </w:r>
      <w:r>
        <w:rPr>
          <w:rFonts w:ascii="Times New Roman" w:hAnsi="Times New Roman" w:cs="Times New Roman"/>
          <w:sz w:val="24"/>
          <w:szCs w:val="24"/>
        </w:rPr>
        <w:t xml:space="preserve">изменения в бюджет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Городищенского</w:t>
      </w:r>
      <w:proofErr w:type="spellEnd"/>
      <w:r w:rsidR="00F52B3D" w:rsidRPr="005F5FAE">
        <w:rPr>
          <w:rFonts w:ascii="Times New Roman" w:hAnsi="Times New Roman" w:cs="Times New Roman"/>
          <w:sz w:val="24"/>
          <w:szCs w:val="24"/>
        </w:rPr>
        <w:t xml:space="preserve"> муниципального района на 201</w:t>
      </w:r>
      <w:r>
        <w:rPr>
          <w:rFonts w:ascii="Times New Roman" w:hAnsi="Times New Roman" w:cs="Times New Roman"/>
          <w:sz w:val="24"/>
          <w:szCs w:val="24"/>
        </w:rPr>
        <w:t>4 год и на период до 2016</w:t>
      </w:r>
      <w:r w:rsidR="00F52B3D" w:rsidRPr="005F5FAE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F52B3D" w:rsidRPr="005F5FAE" w:rsidRDefault="00C018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52B3D" w:rsidRPr="005F5FA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2B3D" w:rsidRPr="005F5F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52B3D" w:rsidRPr="005F5FA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F52B3D" w:rsidRPr="005F5FAE">
        <w:rPr>
          <w:rFonts w:ascii="Times New Roman" w:hAnsi="Times New Roman" w:cs="Times New Roman"/>
          <w:sz w:val="24"/>
          <w:szCs w:val="24"/>
        </w:rPr>
        <w:t xml:space="preserve"> исполнением</w:t>
      </w:r>
      <w:r>
        <w:rPr>
          <w:rFonts w:ascii="Times New Roman" w:hAnsi="Times New Roman" w:cs="Times New Roman"/>
          <w:sz w:val="24"/>
          <w:szCs w:val="24"/>
        </w:rPr>
        <w:t xml:space="preserve"> данного постановления возлагаю на  себя</w:t>
      </w:r>
      <w:r w:rsidR="00F52B3D" w:rsidRPr="005F5FAE">
        <w:rPr>
          <w:rFonts w:ascii="Times New Roman" w:hAnsi="Times New Roman" w:cs="Times New Roman"/>
          <w:sz w:val="24"/>
          <w:szCs w:val="24"/>
        </w:rPr>
        <w:t>.</w:t>
      </w:r>
    </w:p>
    <w:p w:rsidR="00F52B3D" w:rsidRPr="005F5FAE" w:rsidRDefault="005274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52B3D" w:rsidRPr="005F5FAE">
        <w:rPr>
          <w:rFonts w:ascii="Times New Roman" w:hAnsi="Times New Roman" w:cs="Times New Roman"/>
          <w:sz w:val="24"/>
          <w:szCs w:val="24"/>
        </w:rPr>
        <w:t>. Настоящее постановление подлежит официальному опубликованию и</w:t>
      </w:r>
      <w:r w:rsidR="00C018E0">
        <w:rPr>
          <w:rFonts w:ascii="Times New Roman" w:hAnsi="Times New Roman" w:cs="Times New Roman"/>
          <w:sz w:val="24"/>
          <w:szCs w:val="24"/>
        </w:rPr>
        <w:t xml:space="preserve"> вступает в силу с 1 января 2014</w:t>
      </w:r>
      <w:r w:rsidR="00F52B3D" w:rsidRPr="005F5FAE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F52B3D" w:rsidRPr="005F5FAE" w:rsidRDefault="00F52B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52B3D" w:rsidRDefault="00F52B3D" w:rsidP="00C018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18E0" w:rsidRDefault="00C018E0" w:rsidP="00C018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18E0" w:rsidRDefault="00C018E0" w:rsidP="00C018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18E0" w:rsidRDefault="00C018E0" w:rsidP="00C018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18E0" w:rsidRDefault="00C018E0" w:rsidP="00C018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18E0" w:rsidRDefault="00C018E0" w:rsidP="00C018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18E0" w:rsidRDefault="00C018E0" w:rsidP="00C018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18E0" w:rsidRDefault="00C018E0" w:rsidP="00C018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Котлубанского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сельского  поселения                                                 И.А. Давиденко</w:t>
      </w:r>
    </w:p>
    <w:p w:rsidR="00C018E0" w:rsidRDefault="00C018E0" w:rsidP="00C018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18E0" w:rsidRDefault="00C018E0" w:rsidP="00C018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18E0" w:rsidRDefault="00C018E0" w:rsidP="00C018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18E0" w:rsidRPr="005F5FAE" w:rsidRDefault="00C018E0" w:rsidP="00C018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2B3D" w:rsidRPr="005F5FAE" w:rsidRDefault="00F52B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52B3D" w:rsidRPr="005F5FAE" w:rsidRDefault="00F52B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52B3D" w:rsidRPr="005F5FAE" w:rsidRDefault="00F52B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52B3D" w:rsidRDefault="00F52B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C78B8" w:rsidRDefault="004C78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C78B8" w:rsidRPr="005F5FAE" w:rsidRDefault="004C78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52B3D" w:rsidRPr="005F5FAE" w:rsidRDefault="00F52B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F5FAE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F52B3D" w:rsidRPr="005F5FAE" w:rsidRDefault="00F52B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5FAE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C018E0" w:rsidRDefault="00C018E0" w:rsidP="00C018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Котлубанского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52B3D" w:rsidRPr="005F5FAE" w:rsidRDefault="00C018E0" w:rsidP="00C018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 поселения</w:t>
      </w:r>
    </w:p>
    <w:p w:rsidR="00F52B3D" w:rsidRPr="005F5FAE" w:rsidRDefault="00D809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18</w:t>
      </w:r>
      <w:r w:rsidR="00C018E0">
        <w:rPr>
          <w:rFonts w:ascii="Times New Roman" w:hAnsi="Times New Roman" w:cs="Times New Roman"/>
          <w:sz w:val="24"/>
          <w:szCs w:val="24"/>
        </w:rPr>
        <w:t>.12.2013  г. №</w:t>
      </w:r>
      <w:r>
        <w:rPr>
          <w:rFonts w:ascii="Times New Roman" w:hAnsi="Times New Roman" w:cs="Times New Roman"/>
          <w:sz w:val="24"/>
          <w:szCs w:val="24"/>
        </w:rPr>
        <w:t>87</w:t>
      </w:r>
    </w:p>
    <w:p w:rsidR="00F52B3D" w:rsidRDefault="00F52B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52B3D" w:rsidRPr="005F5FAE" w:rsidRDefault="00F52B3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Par35"/>
      <w:bookmarkEnd w:id="0"/>
      <w:r w:rsidRPr="005F5FAE">
        <w:rPr>
          <w:rFonts w:ascii="Times New Roman" w:hAnsi="Times New Roman" w:cs="Times New Roman"/>
          <w:sz w:val="24"/>
          <w:szCs w:val="24"/>
        </w:rPr>
        <w:t>Паспорт Программы</w:t>
      </w:r>
    </w:p>
    <w:p w:rsidR="00F52B3D" w:rsidRPr="005F5FAE" w:rsidRDefault="00F52B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2B3D" w:rsidRPr="005F5FAE" w:rsidRDefault="00F52B3D" w:rsidP="005F5FAE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  <w:r w:rsidRPr="005F5FAE">
        <w:rPr>
          <w:rFonts w:ascii="Times New Roman" w:hAnsi="Times New Roman" w:cs="Times New Roman"/>
          <w:sz w:val="24"/>
          <w:szCs w:val="24"/>
        </w:rPr>
        <w:t>Наименование Программы</w:t>
      </w:r>
      <w:r w:rsidR="005F5FAE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F5FAE">
        <w:rPr>
          <w:rFonts w:ascii="Times New Roman" w:hAnsi="Times New Roman" w:cs="Times New Roman"/>
          <w:sz w:val="24"/>
          <w:szCs w:val="24"/>
        </w:rPr>
        <w:t xml:space="preserve">   - Долгосрочная   муниципальная  целевая  программа</w:t>
      </w:r>
    </w:p>
    <w:p w:rsidR="00F52B3D" w:rsidRPr="005F5FAE" w:rsidRDefault="00F52B3D" w:rsidP="005F5FAE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  <w:r w:rsidRPr="005F5FAE">
        <w:rPr>
          <w:rFonts w:ascii="Times New Roman" w:hAnsi="Times New Roman" w:cs="Times New Roman"/>
          <w:sz w:val="24"/>
          <w:szCs w:val="24"/>
        </w:rPr>
        <w:t xml:space="preserve">                           "Профилактика     терроризма    и    экстремизма</w:t>
      </w:r>
    </w:p>
    <w:p w:rsidR="00C018E0" w:rsidRDefault="00F52B3D" w:rsidP="00C018E0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  <w:r w:rsidRPr="005F5FAE">
        <w:rPr>
          <w:rFonts w:ascii="Times New Roman" w:hAnsi="Times New Roman" w:cs="Times New Roman"/>
          <w:sz w:val="24"/>
          <w:szCs w:val="24"/>
        </w:rPr>
        <w:t xml:space="preserve">                           на территории   </w:t>
      </w:r>
      <w:proofErr w:type="spellStart"/>
      <w:r w:rsidR="00C018E0">
        <w:rPr>
          <w:rFonts w:ascii="Times New Roman" w:hAnsi="Times New Roman" w:cs="Times New Roman"/>
          <w:sz w:val="24"/>
          <w:szCs w:val="24"/>
        </w:rPr>
        <w:t>Котлубанского</w:t>
      </w:r>
      <w:proofErr w:type="spellEnd"/>
      <w:r w:rsidR="00C018E0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C018E0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 w:rsidR="00C018E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C018E0">
        <w:rPr>
          <w:rFonts w:ascii="Times New Roman" w:hAnsi="Times New Roman" w:cs="Times New Roman"/>
          <w:sz w:val="24"/>
          <w:szCs w:val="24"/>
        </w:rPr>
        <w:t>поседления</w:t>
      </w:r>
      <w:proofErr w:type="spellEnd"/>
      <w:r w:rsidRPr="005F5FAE">
        <w:rPr>
          <w:rFonts w:ascii="Times New Roman" w:hAnsi="Times New Roman" w:cs="Times New Roman"/>
          <w:sz w:val="24"/>
          <w:szCs w:val="24"/>
        </w:rPr>
        <w:t xml:space="preserve">" </w:t>
      </w:r>
    </w:p>
    <w:p w:rsidR="00F52B3D" w:rsidRPr="005F5FAE" w:rsidRDefault="00C018E0" w:rsidP="00C018E0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2014 - 2016</w:t>
      </w:r>
      <w:r w:rsidR="00F52B3D" w:rsidRPr="005F5FAE">
        <w:rPr>
          <w:rFonts w:ascii="Times New Roman" w:hAnsi="Times New Roman" w:cs="Times New Roman"/>
          <w:sz w:val="24"/>
          <w:szCs w:val="24"/>
        </w:rPr>
        <w:t xml:space="preserve"> годы (далее - Программа),</w:t>
      </w:r>
    </w:p>
    <w:p w:rsidR="00F52B3D" w:rsidRPr="005F5FAE" w:rsidRDefault="00F52B3D" w:rsidP="005F5FAE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  <w:r w:rsidRPr="005F5FAE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gramStart"/>
      <w:r w:rsidRPr="005F5FAE">
        <w:rPr>
          <w:rFonts w:ascii="Times New Roman" w:hAnsi="Times New Roman" w:cs="Times New Roman"/>
          <w:sz w:val="24"/>
          <w:szCs w:val="24"/>
        </w:rPr>
        <w:t>утвержденная</w:t>
      </w:r>
      <w:proofErr w:type="gramEnd"/>
      <w:r w:rsidRPr="005F5FAE">
        <w:rPr>
          <w:rFonts w:ascii="Times New Roman" w:hAnsi="Times New Roman" w:cs="Times New Roman"/>
          <w:sz w:val="24"/>
          <w:szCs w:val="24"/>
        </w:rPr>
        <w:t xml:space="preserve">     постановлением    администрации</w:t>
      </w:r>
    </w:p>
    <w:p w:rsidR="00F52B3D" w:rsidRPr="005F5FAE" w:rsidRDefault="00F52B3D" w:rsidP="005F5FAE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  <w:r w:rsidRPr="005F5FAE">
        <w:rPr>
          <w:rFonts w:ascii="Times New Roman" w:hAnsi="Times New Roman" w:cs="Times New Roman"/>
          <w:sz w:val="24"/>
          <w:szCs w:val="24"/>
        </w:rPr>
        <w:t xml:space="preserve">   </w:t>
      </w:r>
      <w:r w:rsidR="00C018E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spellStart"/>
      <w:r w:rsidR="00C018E0">
        <w:rPr>
          <w:rFonts w:ascii="Times New Roman" w:hAnsi="Times New Roman" w:cs="Times New Roman"/>
          <w:sz w:val="24"/>
          <w:szCs w:val="24"/>
        </w:rPr>
        <w:t>Котлубанского</w:t>
      </w:r>
      <w:proofErr w:type="spellEnd"/>
      <w:r w:rsidR="00C018E0">
        <w:rPr>
          <w:rFonts w:ascii="Times New Roman" w:hAnsi="Times New Roman" w:cs="Times New Roman"/>
          <w:sz w:val="24"/>
          <w:szCs w:val="24"/>
        </w:rPr>
        <w:t xml:space="preserve">  сельского  поселения   №</w:t>
      </w:r>
      <w:r w:rsidR="00D809CF">
        <w:rPr>
          <w:rFonts w:ascii="Times New Roman" w:hAnsi="Times New Roman" w:cs="Times New Roman"/>
          <w:sz w:val="24"/>
          <w:szCs w:val="24"/>
        </w:rPr>
        <w:t>87</w:t>
      </w:r>
    </w:p>
    <w:p w:rsidR="00F52B3D" w:rsidRPr="005F5FAE" w:rsidRDefault="00F52B3D" w:rsidP="005F5FAE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  <w:r w:rsidRPr="005F5FAE">
        <w:rPr>
          <w:rFonts w:ascii="Times New Roman" w:hAnsi="Times New Roman" w:cs="Times New Roman"/>
          <w:sz w:val="24"/>
          <w:szCs w:val="24"/>
        </w:rPr>
        <w:t xml:space="preserve">        </w:t>
      </w:r>
      <w:r w:rsidR="00D809CF">
        <w:rPr>
          <w:rFonts w:ascii="Times New Roman" w:hAnsi="Times New Roman" w:cs="Times New Roman"/>
          <w:sz w:val="24"/>
          <w:szCs w:val="24"/>
        </w:rPr>
        <w:t xml:space="preserve">                   от 18</w:t>
      </w:r>
      <w:r w:rsidR="00C018E0">
        <w:rPr>
          <w:rFonts w:ascii="Times New Roman" w:hAnsi="Times New Roman" w:cs="Times New Roman"/>
          <w:sz w:val="24"/>
          <w:szCs w:val="24"/>
        </w:rPr>
        <w:t>.12.2013 г</w:t>
      </w:r>
    </w:p>
    <w:p w:rsidR="00F52B3D" w:rsidRPr="005F5FAE" w:rsidRDefault="00F52B3D" w:rsidP="005F5FAE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</w:p>
    <w:p w:rsidR="00F52B3D" w:rsidRPr="005F5FAE" w:rsidRDefault="00F52B3D" w:rsidP="005F5FAE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  <w:r w:rsidRPr="005F5FAE">
        <w:rPr>
          <w:rFonts w:ascii="Times New Roman" w:hAnsi="Times New Roman" w:cs="Times New Roman"/>
          <w:sz w:val="24"/>
          <w:szCs w:val="24"/>
        </w:rPr>
        <w:t xml:space="preserve">Цель Программы    </w:t>
      </w:r>
      <w:r w:rsidR="005F5FAE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F5FAE">
        <w:rPr>
          <w:rFonts w:ascii="Times New Roman" w:hAnsi="Times New Roman" w:cs="Times New Roman"/>
          <w:sz w:val="24"/>
          <w:szCs w:val="24"/>
        </w:rPr>
        <w:t xml:space="preserve">       - Повышение эффективности работы по предупреждению</w:t>
      </w:r>
    </w:p>
    <w:p w:rsidR="00F52B3D" w:rsidRPr="005F5FAE" w:rsidRDefault="00F52B3D" w:rsidP="005F5FAE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  <w:r w:rsidRPr="005F5FA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F5FAE">
        <w:rPr>
          <w:rFonts w:ascii="Times New Roman" w:hAnsi="Times New Roman" w:cs="Times New Roman"/>
          <w:sz w:val="24"/>
          <w:szCs w:val="24"/>
        </w:rPr>
        <w:t xml:space="preserve">  </w:t>
      </w:r>
      <w:r w:rsidRPr="005F5FAE">
        <w:rPr>
          <w:rFonts w:ascii="Times New Roman" w:hAnsi="Times New Roman" w:cs="Times New Roman"/>
          <w:sz w:val="24"/>
          <w:szCs w:val="24"/>
        </w:rPr>
        <w:t xml:space="preserve">                 проявлений терроризма и экстремизма, обеспечение</w:t>
      </w:r>
    </w:p>
    <w:p w:rsidR="00F52B3D" w:rsidRPr="005F5FAE" w:rsidRDefault="00F52B3D" w:rsidP="005F5FAE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  <w:r w:rsidRPr="005F5FAE">
        <w:rPr>
          <w:rFonts w:ascii="Times New Roman" w:hAnsi="Times New Roman" w:cs="Times New Roman"/>
          <w:sz w:val="24"/>
          <w:szCs w:val="24"/>
        </w:rPr>
        <w:t xml:space="preserve">                           общественной безопасности граждан и особо важных</w:t>
      </w:r>
    </w:p>
    <w:p w:rsidR="00F52B3D" w:rsidRPr="005F5FAE" w:rsidRDefault="00F52B3D" w:rsidP="005F5FAE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  <w:r w:rsidRPr="005F5FAE">
        <w:rPr>
          <w:rFonts w:ascii="Times New Roman" w:hAnsi="Times New Roman" w:cs="Times New Roman"/>
          <w:sz w:val="24"/>
          <w:szCs w:val="24"/>
        </w:rPr>
        <w:t xml:space="preserve">                           объектов, укрепление  межнационального  согласия</w:t>
      </w:r>
    </w:p>
    <w:p w:rsidR="00F52B3D" w:rsidRPr="005F5FAE" w:rsidRDefault="00F52B3D" w:rsidP="005F5FAE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  <w:r w:rsidRPr="005F5FAE">
        <w:rPr>
          <w:rFonts w:ascii="Times New Roman" w:hAnsi="Times New Roman" w:cs="Times New Roman"/>
          <w:sz w:val="24"/>
          <w:szCs w:val="24"/>
        </w:rPr>
        <w:t xml:space="preserve">                           и   достижение    взаимопонимания  и   взаимного</w:t>
      </w:r>
    </w:p>
    <w:p w:rsidR="00F52B3D" w:rsidRPr="005F5FAE" w:rsidRDefault="00F52B3D" w:rsidP="005F5FAE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  <w:r w:rsidRPr="005F5FAE">
        <w:rPr>
          <w:rFonts w:ascii="Times New Roman" w:hAnsi="Times New Roman" w:cs="Times New Roman"/>
          <w:sz w:val="24"/>
          <w:szCs w:val="24"/>
        </w:rPr>
        <w:t xml:space="preserve">                           уважения      в     вопросах      межэтнического</w:t>
      </w:r>
    </w:p>
    <w:p w:rsidR="00F52B3D" w:rsidRPr="005F5FAE" w:rsidRDefault="00F52B3D" w:rsidP="005F5FAE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  <w:r w:rsidRPr="005F5FAE">
        <w:rPr>
          <w:rFonts w:ascii="Times New Roman" w:hAnsi="Times New Roman" w:cs="Times New Roman"/>
          <w:sz w:val="24"/>
          <w:szCs w:val="24"/>
        </w:rPr>
        <w:t xml:space="preserve">                           и межкультурного   сотрудничества  на территории</w:t>
      </w:r>
    </w:p>
    <w:p w:rsidR="00F52B3D" w:rsidRPr="005F5FAE" w:rsidRDefault="00C018E0" w:rsidP="005F5FAE">
      <w:pPr>
        <w:pStyle w:val="ConsPlusCell"/>
        <w:tabs>
          <w:tab w:val="left" w:pos="6112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Котлубанского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сельского  поселения</w:t>
      </w:r>
      <w:r w:rsidR="005F5FAE">
        <w:rPr>
          <w:rFonts w:ascii="Times New Roman" w:hAnsi="Times New Roman" w:cs="Times New Roman"/>
          <w:sz w:val="24"/>
          <w:szCs w:val="24"/>
        </w:rPr>
        <w:tab/>
      </w:r>
    </w:p>
    <w:p w:rsidR="00F52B3D" w:rsidRPr="005F5FAE" w:rsidRDefault="00F52B3D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F52B3D" w:rsidRPr="005F5FAE" w:rsidRDefault="00F52B3D" w:rsidP="005F5FAE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  <w:r w:rsidRPr="005F5FAE">
        <w:rPr>
          <w:rFonts w:ascii="Times New Roman" w:hAnsi="Times New Roman" w:cs="Times New Roman"/>
          <w:sz w:val="24"/>
          <w:szCs w:val="24"/>
        </w:rPr>
        <w:t xml:space="preserve">Задачи Программы   </w:t>
      </w:r>
      <w:r w:rsidR="005F5FAE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5F5FAE">
        <w:rPr>
          <w:rFonts w:ascii="Times New Roman" w:hAnsi="Times New Roman" w:cs="Times New Roman"/>
          <w:sz w:val="24"/>
          <w:szCs w:val="24"/>
        </w:rPr>
        <w:t xml:space="preserve">      - 1. Повышение       уровня      межведомственного</w:t>
      </w:r>
    </w:p>
    <w:p w:rsidR="00F52B3D" w:rsidRPr="005F5FAE" w:rsidRDefault="00F52B3D" w:rsidP="005F5FAE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  <w:r w:rsidRPr="005F5FAE">
        <w:rPr>
          <w:rFonts w:ascii="Times New Roman" w:hAnsi="Times New Roman" w:cs="Times New Roman"/>
          <w:sz w:val="24"/>
          <w:szCs w:val="24"/>
        </w:rPr>
        <w:t xml:space="preserve">                           взаимодействия    по   профилактике   терроризма</w:t>
      </w:r>
    </w:p>
    <w:p w:rsidR="00F52B3D" w:rsidRPr="005F5FAE" w:rsidRDefault="00F52B3D" w:rsidP="005F5FAE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  <w:r w:rsidRPr="005F5FAE">
        <w:rPr>
          <w:rFonts w:ascii="Times New Roman" w:hAnsi="Times New Roman" w:cs="Times New Roman"/>
          <w:sz w:val="24"/>
          <w:szCs w:val="24"/>
        </w:rPr>
        <w:t xml:space="preserve">                           и экстремизма.</w:t>
      </w:r>
    </w:p>
    <w:p w:rsidR="00F52B3D" w:rsidRPr="005F5FAE" w:rsidRDefault="00F52B3D" w:rsidP="005F5FAE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  <w:r w:rsidRPr="005F5FAE">
        <w:rPr>
          <w:rFonts w:ascii="Times New Roman" w:hAnsi="Times New Roman" w:cs="Times New Roman"/>
          <w:sz w:val="24"/>
          <w:szCs w:val="24"/>
        </w:rPr>
        <w:t xml:space="preserve">                           2. Сведение  к  минимуму   проявлений терроризма</w:t>
      </w:r>
    </w:p>
    <w:p w:rsidR="00F52B3D" w:rsidRPr="005F5FAE" w:rsidRDefault="00F52B3D" w:rsidP="005F5FAE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  <w:r w:rsidRPr="005F5FAE">
        <w:rPr>
          <w:rFonts w:ascii="Times New Roman" w:hAnsi="Times New Roman" w:cs="Times New Roman"/>
          <w:sz w:val="24"/>
          <w:szCs w:val="24"/>
        </w:rPr>
        <w:t xml:space="preserve">                           и экстремизма   </w:t>
      </w:r>
      <w:r w:rsidR="00DC4F8E">
        <w:rPr>
          <w:rFonts w:ascii="Times New Roman" w:hAnsi="Times New Roman" w:cs="Times New Roman"/>
          <w:sz w:val="24"/>
          <w:szCs w:val="24"/>
        </w:rPr>
        <w:t xml:space="preserve"> на   территории   </w:t>
      </w:r>
      <w:proofErr w:type="spellStart"/>
      <w:r w:rsidR="00DC4F8E">
        <w:rPr>
          <w:rFonts w:ascii="Times New Roman" w:hAnsi="Times New Roman" w:cs="Times New Roman"/>
          <w:sz w:val="24"/>
          <w:szCs w:val="24"/>
        </w:rPr>
        <w:t>Котлубанского</w:t>
      </w:r>
      <w:proofErr w:type="spellEnd"/>
    </w:p>
    <w:p w:rsidR="00F52B3D" w:rsidRPr="005F5FAE" w:rsidRDefault="00F52B3D" w:rsidP="005F5FAE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  <w:r w:rsidRPr="005F5FAE">
        <w:rPr>
          <w:rFonts w:ascii="Times New Roman" w:hAnsi="Times New Roman" w:cs="Times New Roman"/>
          <w:sz w:val="24"/>
          <w:szCs w:val="24"/>
        </w:rPr>
        <w:t xml:space="preserve">         </w:t>
      </w:r>
      <w:r w:rsidR="00DC4F8E">
        <w:rPr>
          <w:rFonts w:ascii="Times New Roman" w:hAnsi="Times New Roman" w:cs="Times New Roman"/>
          <w:sz w:val="24"/>
          <w:szCs w:val="24"/>
        </w:rPr>
        <w:t xml:space="preserve">                  сельского  поселения</w:t>
      </w:r>
      <w:r w:rsidRPr="005F5FAE">
        <w:rPr>
          <w:rFonts w:ascii="Times New Roman" w:hAnsi="Times New Roman" w:cs="Times New Roman"/>
          <w:sz w:val="24"/>
          <w:szCs w:val="24"/>
        </w:rPr>
        <w:t>.</w:t>
      </w:r>
    </w:p>
    <w:p w:rsidR="00F52B3D" w:rsidRPr="005F5FAE" w:rsidRDefault="00F52B3D" w:rsidP="005F5FAE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  <w:r w:rsidRPr="005F5FAE">
        <w:rPr>
          <w:rFonts w:ascii="Times New Roman" w:hAnsi="Times New Roman" w:cs="Times New Roman"/>
          <w:sz w:val="24"/>
          <w:szCs w:val="24"/>
        </w:rPr>
        <w:t xml:space="preserve">                           3. Усиление   антитеррористической  защищенности</w:t>
      </w:r>
    </w:p>
    <w:p w:rsidR="00F52B3D" w:rsidRPr="005F5FAE" w:rsidRDefault="00F52B3D" w:rsidP="005F5FAE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  <w:r w:rsidRPr="005F5FAE">
        <w:rPr>
          <w:rFonts w:ascii="Times New Roman" w:hAnsi="Times New Roman" w:cs="Times New Roman"/>
          <w:sz w:val="24"/>
          <w:szCs w:val="24"/>
        </w:rPr>
        <w:t xml:space="preserve">                           объектов  социальной  сферы  и  мест   </w:t>
      </w:r>
      <w:proofErr w:type="gramStart"/>
      <w:r w:rsidRPr="005F5FAE">
        <w:rPr>
          <w:rFonts w:ascii="Times New Roman" w:hAnsi="Times New Roman" w:cs="Times New Roman"/>
          <w:sz w:val="24"/>
          <w:szCs w:val="24"/>
        </w:rPr>
        <w:t>массового</w:t>
      </w:r>
      <w:proofErr w:type="gramEnd"/>
    </w:p>
    <w:p w:rsidR="00F52B3D" w:rsidRPr="005F5FAE" w:rsidRDefault="00F52B3D" w:rsidP="005F5FAE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  <w:r w:rsidRPr="005F5FAE">
        <w:rPr>
          <w:rFonts w:ascii="Times New Roman" w:hAnsi="Times New Roman" w:cs="Times New Roman"/>
          <w:sz w:val="24"/>
          <w:szCs w:val="24"/>
        </w:rPr>
        <w:t xml:space="preserve">                           пребывания людей.</w:t>
      </w:r>
    </w:p>
    <w:p w:rsidR="00F52B3D" w:rsidRPr="005F5FAE" w:rsidRDefault="00F52B3D" w:rsidP="005F5FAE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  <w:r w:rsidRPr="005F5FAE">
        <w:rPr>
          <w:rFonts w:ascii="Times New Roman" w:hAnsi="Times New Roman" w:cs="Times New Roman"/>
          <w:sz w:val="24"/>
          <w:szCs w:val="24"/>
        </w:rPr>
        <w:t xml:space="preserve">                           4. Привлечение       граждан,       общественных</w:t>
      </w:r>
    </w:p>
    <w:p w:rsidR="00F52B3D" w:rsidRPr="005F5FAE" w:rsidRDefault="00F52B3D" w:rsidP="005F5FAE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  <w:r w:rsidRPr="005F5FAE">
        <w:rPr>
          <w:rFonts w:ascii="Times New Roman" w:hAnsi="Times New Roman" w:cs="Times New Roman"/>
          <w:sz w:val="24"/>
          <w:szCs w:val="24"/>
        </w:rPr>
        <w:t xml:space="preserve">                           организаций,    средств    массовой   информации</w:t>
      </w:r>
    </w:p>
    <w:p w:rsidR="00F52B3D" w:rsidRPr="005F5FAE" w:rsidRDefault="00F52B3D" w:rsidP="005F5FAE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  <w:r w:rsidRPr="005F5FAE">
        <w:rPr>
          <w:rFonts w:ascii="Times New Roman" w:hAnsi="Times New Roman" w:cs="Times New Roman"/>
          <w:sz w:val="24"/>
          <w:szCs w:val="24"/>
        </w:rPr>
        <w:t xml:space="preserve">                           для  обеспечения   максимальной    эффективности</w:t>
      </w:r>
    </w:p>
    <w:p w:rsidR="00F52B3D" w:rsidRPr="005F5FAE" w:rsidRDefault="00F52B3D" w:rsidP="005F5FAE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  <w:r w:rsidRPr="005F5FAE">
        <w:rPr>
          <w:rFonts w:ascii="Times New Roman" w:hAnsi="Times New Roman" w:cs="Times New Roman"/>
          <w:sz w:val="24"/>
          <w:szCs w:val="24"/>
        </w:rPr>
        <w:t xml:space="preserve">                           деятельности     по   профилактике    терроризма</w:t>
      </w:r>
    </w:p>
    <w:p w:rsidR="00F52B3D" w:rsidRPr="005F5FAE" w:rsidRDefault="00F52B3D" w:rsidP="005F5FAE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  <w:r w:rsidRPr="005F5FAE">
        <w:rPr>
          <w:rFonts w:ascii="Times New Roman" w:hAnsi="Times New Roman" w:cs="Times New Roman"/>
          <w:sz w:val="24"/>
          <w:szCs w:val="24"/>
        </w:rPr>
        <w:t xml:space="preserve">                           и экстремизма.</w:t>
      </w:r>
    </w:p>
    <w:p w:rsidR="00F52B3D" w:rsidRPr="005F5FAE" w:rsidRDefault="00F52B3D" w:rsidP="005F5FAE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  <w:r w:rsidRPr="005F5FAE">
        <w:rPr>
          <w:rFonts w:ascii="Times New Roman" w:hAnsi="Times New Roman" w:cs="Times New Roman"/>
          <w:sz w:val="24"/>
          <w:szCs w:val="24"/>
        </w:rPr>
        <w:t xml:space="preserve">                           5. Проведение   </w:t>
      </w:r>
      <w:proofErr w:type="gramStart"/>
      <w:r w:rsidRPr="005F5FAE">
        <w:rPr>
          <w:rFonts w:ascii="Times New Roman" w:hAnsi="Times New Roman" w:cs="Times New Roman"/>
          <w:sz w:val="24"/>
          <w:szCs w:val="24"/>
        </w:rPr>
        <w:t>воспитательной</w:t>
      </w:r>
      <w:proofErr w:type="gramEnd"/>
      <w:r w:rsidRPr="005F5FAE">
        <w:rPr>
          <w:rFonts w:ascii="Times New Roman" w:hAnsi="Times New Roman" w:cs="Times New Roman"/>
          <w:sz w:val="24"/>
          <w:szCs w:val="24"/>
        </w:rPr>
        <w:t>, пропагандистской</w:t>
      </w:r>
    </w:p>
    <w:p w:rsidR="00F52B3D" w:rsidRPr="005F5FAE" w:rsidRDefault="00F52B3D" w:rsidP="005F5FAE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  <w:r w:rsidRPr="005F5FAE">
        <w:rPr>
          <w:rFonts w:ascii="Times New Roman" w:hAnsi="Times New Roman" w:cs="Times New Roman"/>
          <w:sz w:val="24"/>
          <w:szCs w:val="24"/>
        </w:rPr>
        <w:t xml:space="preserve">                           работы с населен</w:t>
      </w:r>
      <w:r w:rsidR="00DC4F8E">
        <w:rPr>
          <w:rFonts w:ascii="Times New Roman" w:hAnsi="Times New Roman" w:cs="Times New Roman"/>
          <w:sz w:val="24"/>
          <w:szCs w:val="24"/>
        </w:rPr>
        <w:t xml:space="preserve">ием </w:t>
      </w:r>
      <w:proofErr w:type="spellStart"/>
      <w:r w:rsidR="00DC4F8E">
        <w:rPr>
          <w:rFonts w:ascii="Times New Roman" w:hAnsi="Times New Roman" w:cs="Times New Roman"/>
          <w:sz w:val="24"/>
          <w:szCs w:val="24"/>
        </w:rPr>
        <w:t>Котлубанского</w:t>
      </w:r>
      <w:proofErr w:type="spellEnd"/>
      <w:r w:rsidR="00DC4F8E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DC4F8E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</w:p>
    <w:p w:rsidR="00F52B3D" w:rsidRPr="005F5FAE" w:rsidRDefault="00F52B3D" w:rsidP="005F5FAE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  <w:r w:rsidRPr="005F5FAE">
        <w:rPr>
          <w:rFonts w:ascii="Times New Roman" w:hAnsi="Times New Roman" w:cs="Times New Roman"/>
          <w:sz w:val="24"/>
          <w:szCs w:val="24"/>
        </w:rPr>
        <w:t xml:space="preserve"> </w:t>
      </w:r>
      <w:r w:rsidR="00DC4F8E">
        <w:rPr>
          <w:rFonts w:ascii="Times New Roman" w:hAnsi="Times New Roman" w:cs="Times New Roman"/>
          <w:sz w:val="24"/>
          <w:szCs w:val="24"/>
        </w:rPr>
        <w:t xml:space="preserve">                          поселения</w:t>
      </w:r>
      <w:r w:rsidRPr="005F5FAE">
        <w:rPr>
          <w:rFonts w:ascii="Times New Roman" w:hAnsi="Times New Roman" w:cs="Times New Roman"/>
          <w:sz w:val="24"/>
          <w:szCs w:val="24"/>
        </w:rPr>
        <w:t xml:space="preserve">,    </w:t>
      </w:r>
      <w:proofErr w:type="gramStart"/>
      <w:r w:rsidRPr="005F5FAE">
        <w:rPr>
          <w:rFonts w:ascii="Times New Roman" w:hAnsi="Times New Roman" w:cs="Times New Roman"/>
          <w:sz w:val="24"/>
          <w:szCs w:val="24"/>
        </w:rPr>
        <w:t>направленной</w:t>
      </w:r>
      <w:proofErr w:type="gramEnd"/>
      <w:r w:rsidRPr="005F5FAE">
        <w:rPr>
          <w:rFonts w:ascii="Times New Roman" w:hAnsi="Times New Roman" w:cs="Times New Roman"/>
          <w:sz w:val="24"/>
          <w:szCs w:val="24"/>
        </w:rPr>
        <w:t xml:space="preserve">    на     предупреждение</w:t>
      </w:r>
    </w:p>
    <w:p w:rsidR="00F52B3D" w:rsidRPr="005F5FAE" w:rsidRDefault="00F52B3D" w:rsidP="005F5FAE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  <w:r w:rsidRPr="005F5FAE">
        <w:rPr>
          <w:rFonts w:ascii="Times New Roman" w:hAnsi="Times New Roman" w:cs="Times New Roman"/>
          <w:sz w:val="24"/>
          <w:szCs w:val="24"/>
        </w:rPr>
        <w:t xml:space="preserve">                           террористической и экстремистской  деятельности,</w:t>
      </w:r>
    </w:p>
    <w:p w:rsidR="00F52B3D" w:rsidRPr="005F5FAE" w:rsidRDefault="00F52B3D" w:rsidP="005F5FAE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  <w:r w:rsidRPr="005F5FAE">
        <w:rPr>
          <w:rFonts w:ascii="Times New Roman" w:hAnsi="Times New Roman" w:cs="Times New Roman"/>
          <w:sz w:val="24"/>
          <w:szCs w:val="24"/>
        </w:rPr>
        <w:t xml:space="preserve">                           повышение бдительности населения</w:t>
      </w:r>
    </w:p>
    <w:p w:rsidR="00F52B3D" w:rsidRPr="005F5FAE" w:rsidRDefault="00F52B3D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F52B3D" w:rsidRPr="005F5FAE" w:rsidRDefault="00F52B3D" w:rsidP="005F5FAE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  <w:r w:rsidRPr="005F5FAE">
        <w:rPr>
          <w:rFonts w:ascii="Times New Roman" w:hAnsi="Times New Roman" w:cs="Times New Roman"/>
          <w:sz w:val="24"/>
          <w:szCs w:val="24"/>
        </w:rPr>
        <w:t xml:space="preserve">Целевые показатели       - </w:t>
      </w:r>
      <w:r w:rsidR="005F5FAE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5F5FAE">
        <w:rPr>
          <w:rFonts w:ascii="Times New Roman" w:hAnsi="Times New Roman" w:cs="Times New Roman"/>
          <w:sz w:val="24"/>
          <w:szCs w:val="24"/>
        </w:rPr>
        <w:t>Количество террористических актов на  территории</w:t>
      </w:r>
    </w:p>
    <w:p w:rsidR="00F52B3D" w:rsidRPr="005F5FAE" w:rsidRDefault="00F52B3D" w:rsidP="005F5FAE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  <w:r w:rsidRPr="005F5FA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C4F8E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spellStart"/>
      <w:r w:rsidR="00DC4F8E">
        <w:rPr>
          <w:rFonts w:ascii="Times New Roman" w:hAnsi="Times New Roman" w:cs="Times New Roman"/>
          <w:sz w:val="24"/>
          <w:szCs w:val="24"/>
        </w:rPr>
        <w:t>Котлубанского</w:t>
      </w:r>
      <w:proofErr w:type="spellEnd"/>
      <w:r w:rsidR="00DC4F8E">
        <w:rPr>
          <w:rFonts w:ascii="Times New Roman" w:hAnsi="Times New Roman" w:cs="Times New Roman"/>
          <w:sz w:val="24"/>
          <w:szCs w:val="24"/>
        </w:rPr>
        <w:t xml:space="preserve">  сельского  поселения</w:t>
      </w:r>
      <w:r w:rsidRPr="005F5FAE">
        <w:rPr>
          <w:rFonts w:ascii="Times New Roman" w:hAnsi="Times New Roman" w:cs="Times New Roman"/>
          <w:sz w:val="24"/>
          <w:szCs w:val="24"/>
        </w:rPr>
        <w:t>;</w:t>
      </w:r>
    </w:p>
    <w:p w:rsidR="00F52B3D" w:rsidRPr="005F5FAE" w:rsidRDefault="00F52B3D" w:rsidP="005F5FAE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  <w:r w:rsidRPr="005F5FAE">
        <w:rPr>
          <w:rFonts w:ascii="Times New Roman" w:hAnsi="Times New Roman" w:cs="Times New Roman"/>
          <w:sz w:val="24"/>
          <w:szCs w:val="24"/>
        </w:rPr>
        <w:t xml:space="preserve">                           количество      экстремистских       организаций</w:t>
      </w:r>
    </w:p>
    <w:p w:rsidR="00F52B3D" w:rsidRPr="005F5FAE" w:rsidRDefault="00F52B3D" w:rsidP="005F5FAE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  <w:r w:rsidRPr="005F5FAE">
        <w:rPr>
          <w:rFonts w:ascii="Times New Roman" w:hAnsi="Times New Roman" w:cs="Times New Roman"/>
          <w:sz w:val="24"/>
          <w:szCs w:val="24"/>
        </w:rPr>
        <w:t xml:space="preserve">                           на   территории </w:t>
      </w:r>
      <w:r w:rsidR="00DC4F8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DC4F8E">
        <w:rPr>
          <w:rFonts w:ascii="Times New Roman" w:hAnsi="Times New Roman" w:cs="Times New Roman"/>
          <w:sz w:val="24"/>
          <w:szCs w:val="24"/>
        </w:rPr>
        <w:t>Котлубанского</w:t>
      </w:r>
      <w:proofErr w:type="spellEnd"/>
      <w:r w:rsidR="00DC4F8E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DC4F8E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</w:p>
    <w:p w:rsidR="00F52B3D" w:rsidRPr="005F5FAE" w:rsidRDefault="00F52B3D" w:rsidP="005F5FAE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  <w:r w:rsidRPr="005F5FAE">
        <w:rPr>
          <w:rFonts w:ascii="Times New Roman" w:hAnsi="Times New Roman" w:cs="Times New Roman"/>
          <w:sz w:val="24"/>
          <w:szCs w:val="24"/>
        </w:rPr>
        <w:t xml:space="preserve"> </w:t>
      </w:r>
      <w:r w:rsidR="00DC4F8E">
        <w:rPr>
          <w:rFonts w:ascii="Times New Roman" w:hAnsi="Times New Roman" w:cs="Times New Roman"/>
          <w:sz w:val="24"/>
          <w:szCs w:val="24"/>
        </w:rPr>
        <w:t xml:space="preserve">                          поселения</w:t>
      </w:r>
      <w:r w:rsidRPr="005F5FAE">
        <w:rPr>
          <w:rFonts w:ascii="Times New Roman" w:hAnsi="Times New Roman" w:cs="Times New Roman"/>
          <w:sz w:val="24"/>
          <w:szCs w:val="24"/>
        </w:rPr>
        <w:t>;</w:t>
      </w:r>
    </w:p>
    <w:p w:rsidR="00F52B3D" w:rsidRPr="005F5FAE" w:rsidRDefault="00F52B3D" w:rsidP="005F5FAE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  <w:r w:rsidRPr="005F5FAE">
        <w:rPr>
          <w:rFonts w:ascii="Times New Roman" w:hAnsi="Times New Roman" w:cs="Times New Roman"/>
          <w:sz w:val="24"/>
          <w:szCs w:val="24"/>
        </w:rPr>
        <w:t xml:space="preserve">                           количество      несовершеннолетних,     входящих</w:t>
      </w:r>
    </w:p>
    <w:p w:rsidR="00F52B3D" w:rsidRPr="005F5FAE" w:rsidRDefault="00F52B3D" w:rsidP="005F5FAE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  <w:r w:rsidRPr="005F5FAE">
        <w:rPr>
          <w:rFonts w:ascii="Times New Roman" w:hAnsi="Times New Roman" w:cs="Times New Roman"/>
          <w:sz w:val="24"/>
          <w:szCs w:val="24"/>
        </w:rPr>
        <w:t xml:space="preserve">                           в экстремистские организации;</w:t>
      </w:r>
    </w:p>
    <w:p w:rsidR="00F52B3D" w:rsidRPr="005F5FAE" w:rsidRDefault="00F52B3D" w:rsidP="005F5FAE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  <w:r w:rsidRPr="005F5FAE">
        <w:rPr>
          <w:rFonts w:ascii="Times New Roman" w:hAnsi="Times New Roman" w:cs="Times New Roman"/>
          <w:sz w:val="24"/>
          <w:szCs w:val="24"/>
        </w:rPr>
        <w:t xml:space="preserve">                           количество экстремистских проявлений</w:t>
      </w:r>
    </w:p>
    <w:p w:rsidR="005274EA" w:rsidRDefault="005274EA" w:rsidP="005274EA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F52B3D" w:rsidRPr="005F5FAE" w:rsidRDefault="00F52B3D" w:rsidP="005274EA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5F5FAE">
        <w:rPr>
          <w:rFonts w:ascii="Times New Roman" w:hAnsi="Times New Roman" w:cs="Times New Roman"/>
          <w:sz w:val="24"/>
          <w:szCs w:val="24"/>
        </w:rPr>
        <w:lastRenderedPageBreak/>
        <w:t>Координаторы-заказчики   -</w:t>
      </w:r>
      <w:r w:rsidR="005F5FA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5274E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DC4F8E">
        <w:rPr>
          <w:rFonts w:ascii="Times New Roman" w:hAnsi="Times New Roman" w:cs="Times New Roman"/>
          <w:sz w:val="24"/>
          <w:szCs w:val="24"/>
        </w:rPr>
        <w:t xml:space="preserve"> Администрация   </w:t>
      </w:r>
      <w:proofErr w:type="spellStart"/>
      <w:r w:rsidR="00DC4F8E">
        <w:rPr>
          <w:rFonts w:ascii="Times New Roman" w:hAnsi="Times New Roman" w:cs="Times New Roman"/>
          <w:sz w:val="24"/>
          <w:szCs w:val="24"/>
        </w:rPr>
        <w:t>Котлубанского</w:t>
      </w:r>
      <w:proofErr w:type="spellEnd"/>
      <w:r w:rsidR="00DC4F8E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DC4F8E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</w:p>
    <w:p w:rsidR="00F52B3D" w:rsidRPr="005F5FAE" w:rsidRDefault="00F52B3D" w:rsidP="005F5FAE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  <w:r w:rsidRPr="005F5FAE">
        <w:rPr>
          <w:rFonts w:ascii="Times New Roman" w:hAnsi="Times New Roman" w:cs="Times New Roman"/>
          <w:sz w:val="24"/>
          <w:szCs w:val="24"/>
        </w:rPr>
        <w:t xml:space="preserve"> </w:t>
      </w:r>
      <w:r w:rsidR="00DC4F8E">
        <w:rPr>
          <w:rFonts w:ascii="Times New Roman" w:hAnsi="Times New Roman" w:cs="Times New Roman"/>
          <w:sz w:val="24"/>
          <w:szCs w:val="24"/>
        </w:rPr>
        <w:t xml:space="preserve">                          поселения</w:t>
      </w:r>
    </w:p>
    <w:p w:rsidR="00F52B3D" w:rsidRPr="005F5FAE" w:rsidRDefault="00F52B3D" w:rsidP="005F5FAE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</w:p>
    <w:p w:rsidR="00F52B3D" w:rsidRPr="005F5FAE" w:rsidRDefault="00F52B3D" w:rsidP="005274EA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5F5FAE">
        <w:rPr>
          <w:rFonts w:ascii="Times New Roman" w:hAnsi="Times New Roman" w:cs="Times New Roman"/>
          <w:sz w:val="24"/>
          <w:szCs w:val="24"/>
        </w:rPr>
        <w:t xml:space="preserve">Основные разработчики    - </w:t>
      </w:r>
      <w:r w:rsidR="005F5FAE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DC4F8E">
        <w:rPr>
          <w:rFonts w:ascii="Times New Roman" w:hAnsi="Times New Roman" w:cs="Times New Roman"/>
          <w:sz w:val="24"/>
          <w:szCs w:val="24"/>
        </w:rPr>
        <w:t xml:space="preserve">       </w:t>
      </w:r>
      <w:r w:rsidR="00D456E6">
        <w:rPr>
          <w:rFonts w:ascii="Times New Roman" w:hAnsi="Times New Roman" w:cs="Times New Roman"/>
          <w:sz w:val="24"/>
          <w:szCs w:val="24"/>
        </w:rPr>
        <w:t xml:space="preserve">                   администрация  </w:t>
      </w:r>
      <w:proofErr w:type="spellStart"/>
      <w:r w:rsidR="00D456E6">
        <w:rPr>
          <w:rFonts w:ascii="Times New Roman" w:hAnsi="Times New Roman" w:cs="Times New Roman"/>
          <w:sz w:val="24"/>
          <w:szCs w:val="24"/>
        </w:rPr>
        <w:t>Котлубанского</w:t>
      </w:r>
      <w:proofErr w:type="spellEnd"/>
      <w:r w:rsidR="00DC4F8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52B3D" w:rsidRPr="005F5FAE" w:rsidRDefault="00F52B3D" w:rsidP="00240B75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5F5FAE">
        <w:rPr>
          <w:rFonts w:ascii="Times New Roman" w:hAnsi="Times New Roman" w:cs="Times New Roman"/>
          <w:sz w:val="24"/>
          <w:szCs w:val="24"/>
        </w:rPr>
        <w:t xml:space="preserve">Программы   </w:t>
      </w:r>
      <w:r w:rsidR="005F5FAE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5F5FAE">
        <w:rPr>
          <w:rFonts w:ascii="Times New Roman" w:hAnsi="Times New Roman" w:cs="Times New Roman"/>
          <w:sz w:val="24"/>
          <w:szCs w:val="24"/>
        </w:rPr>
        <w:t xml:space="preserve">  </w:t>
      </w:r>
      <w:r w:rsidR="005F5F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5F5FAE">
        <w:rPr>
          <w:rFonts w:ascii="Times New Roman" w:hAnsi="Times New Roman" w:cs="Times New Roman"/>
          <w:sz w:val="24"/>
          <w:szCs w:val="24"/>
        </w:rPr>
        <w:t xml:space="preserve">  </w:t>
      </w:r>
      <w:r w:rsidR="00240B7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456E6">
        <w:rPr>
          <w:rFonts w:ascii="Times New Roman" w:hAnsi="Times New Roman" w:cs="Times New Roman"/>
          <w:sz w:val="24"/>
          <w:szCs w:val="24"/>
        </w:rPr>
        <w:t>сельского  поселения</w:t>
      </w:r>
    </w:p>
    <w:p w:rsidR="00F52B3D" w:rsidRPr="005F5FAE" w:rsidRDefault="00F52B3D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F52B3D" w:rsidRPr="005F5FAE" w:rsidRDefault="00F52B3D" w:rsidP="005F5FAE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  <w:r w:rsidRPr="005F5FAE">
        <w:rPr>
          <w:rFonts w:ascii="Times New Roman" w:hAnsi="Times New Roman" w:cs="Times New Roman"/>
          <w:sz w:val="24"/>
          <w:szCs w:val="24"/>
        </w:rPr>
        <w:t>Исполнители              -</w:t>
      </w:r>
      <w:r w:rsidR="005F5FAE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5F5FAE">
        <w:rPr>
          <w:rFonts w:ascii="Times New Roman" w:hAnsi="Times New Roman" w:cs="Times New Roman"/>
          <w:sz w:val="24"/>
          <w:szCs w:val="24"/>
        </w:rPr>
        <w:t xml:space="preserve"> Антитеррористическая  комиссия  по  профилактике</w:t>
      </w:r>
    </w:p>
    <w:p w:rsidR="00F52B3D" w:rsidRPr="005F5FAE" w:rsidRDefault="00F52B3D" w:rsidP="005F5FAE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  <w:r w:rsidRPr="005F5FAE">
        <w:rPr>
          <w:rFonts w:ascii="Times New Roman" w:hAnsi="Times New Roman" w:cs="Times New Roman"/>
          <w:sz w:val="24"/>
          <w:szCs w:val="24"/>
        </w:rPr>
        <w:t xml:space="preserve">                           терроризма    и    экстремизма   на   территории</w:t>
      </w:r>
    </w:p>
    <w:p w:rsidR="00F52B3D" w:rsidRPr="005F5FAE" w:rsidRDefault="00F52B3D" w:rsidP="005F5FAE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  <w:r w:rsidRPr="005F5FAE">
        <w:rPr>
          <w:rFonts w:ascii="Times New Roman" w:hAnsi="Times New Roman" w:cs="Times New Roman"/>
          <w:sz w:val="24"/>
          <w:szCs w:val="24"/>
        </w:rPr>
        <w:t xml:space="preserve">        </w:t>
      </w:r>
      <w:r w:rsidR="00DC4F8E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proofErr w:type="gramStart"/>
      <w:r w:rsidR="00DC4F8E">
        <w:rPr>
          <w:rFonts w:ascii="Times New Roman" w:hAnsi="Times New Roman" w:cs="Times New Roman"/>
          <w:sz w:val="24"/>
          <w:szCs w:val="24"/>
        </w:rPr>
        <w:t>Городищенского</w:t>
      </w:r>
      <w:proofErr w:type="spellEnd"/>
      <w:r w:rsidR="00DC4F8E">
        <w:rPr>
          <w:rFonts w:ascii="Times New Roman" w:hAnsi="Times New Roman" w:cs="Times New Roman"/>
          <w:sz w:val="24"/>
          <w:szCs w:val="24"/>
        </w:rPr>
        <w:t xml:space="preserve"> </w:t>
      </w:r>
      <w:r w:rsidRPr="005F5FAE">
        <w:rPr>
          <w:rFonts w:ascii="Times New Roman" w:hAnsi="Times New Roman" w:cs="Times New Roman"/>
          <w:sz w:val="24"/>
          <w:szCs w:val="24"/>
        </w:rPr>
        <w:t xml:space="preserve"> муниципального  образования (далее</w:t>
      </w:r>
      <w:proofErr w:type="gramEnd"/>
    </w:p>
    <w:p w:rsidR="00F52B3D" w:rsidRPr="005F5FAE" w:rsidRDefault="00F52B3D" w:rsidP="005F5FAE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  <w:r w:rsidRPr="005F5FAE">
        <w:rPr>
          <w:rFonts w:ascii="Times New Roman" w:hAnsi="Times New Roman" w:cs="Times New Roman"/>
          <w:sz w:val="24"/>
          <w:szCs w:val="24"/>
        </w:rPr>
        <w:t xml:space="preserve">                           по тексту - АТК района);</w:t>
      </w:r>
    </w:p>
    <w:p w:rsidR="00F52B3D" w:rsidRDefault="00F52B3D" w:rsidP="005F5FAE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  <w:r w:rsidRPr="005F5FA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DC4F8E">
        <w:rPr>
          <w:rFonts w:ascii="Times New Roman" w:hAnsi="Times New Roman" w:cs="Times New Roman"/>
          <w:sz w:val="24"/>
          <w:szCs w:val="24"/>
        </w:rPr>
        <w:t xml:space="preserve"> </w:t>
      </w:r>
      <w:r w:rsidR="00D456E6">
        <w:rPr>
          <w:rFonts w:ascii="Times New Roman" w:hAnsi="Times New Roman" w:cs="Times New Roman"/>
          <w:sz w:val="24"/>
          <w:szCs w:val="24"/>
        </w:rPr>
        <w:t xml:space="preserve">           МБОУ  КСОШ  </w:t>
      </w:r>
      <w:proofErr w:type="spellStart"/>
      <w:r w:rsidR="00D456E6">
        <w:rPr>
          <w:rFonts w:ascii="Times New Roman" w:hAnsi="Times New Roman" w:cs="Times New Roman"/>
          <w:sz w:val="24"/>
          <w:szCs w:val="24"/>
        </w:rPr>
        <w:t>Котлубанская</w:t>
      </w:r>
      <w:proofErr w:type="spellEnd"/>
      <w:r w:rsidR="00D456E6">
        <w:rPr>
          <w:rFonts w:ascii="Times New Roman" w:hAnsi="Times New Roman" w:cs="Times New Roman"/>
          <w:sz w:val="24"/>
          <w:szCs w:val="24"/>
        </w:rPr>
        <w:t xml:space="preserve">  средняя  школа</w:t>
      </w:r>
      <w:r w:rsidRPr="005F5FAE">
        <w:rPr>
          <w:rFonts w:ascii="Times New Roman" w:hAnsi="Times New Roman" w:cs="Times New Roman"/>
          <w:sz w:val="24"/>
          <w:szCs w:val="24"/>
        </w:rPr>
        <w:t xml:space="preserve"> (по согласованию);</w:t>
      </w:r>
    </w:p>
    <w:p w:rsidR="00D456E6" w:rsidRDefault="00D456E6" w:rsidP="005F5FAE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специалист  администрации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Котлубанского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</w:p>
    <w:p w:rsidR="00D456E6" w:rsidRPr="005F5FAE" w:rsidRDefault="00D456E6" w:rsidP="005F5FAE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 по  молодежной  политике</w:t>
      </w:r>
    </w:p>
    <w:p w:rsidR="00F52B3D" w:rsidRPr="005F5FAE" w:rsidRDefault="00D456E6" w:rsidP="00D456E6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МКУ  «ЦКБ»  (по  согласованию)</w:t>
      </w:r>
      <w:r w:rsidR="00F52B3D" w:rsidRPr="005F5F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F52B3D" w:rsidRPr="005F5FAE" w:rsidRDefault="00D456E6" w:rsidP="00D456E6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МП 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Котлубанское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F52B3D" w:rsidRPr="005F5FAE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D456E6" w:rsidRPr="005F5FAE" w:rsidRDefault="00D456E6" w:rsidP="00D456E6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ОАО  НГП «Сады 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Придонья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F52B3D" w:rsidRPr="005F5FAE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F52B3D" w:rsidRPr="005F5FAE" w:rsidRDefault="00F90DA7" w:rsidP="005F5FAE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Участковый  Уполномоченный полиции</w:t>
      </w:r>
    </w:p>
    <w:p w:rsidR="00F52B3D" w:rsidRPr="005F5FAE" w:rsidRDefault="00F52B3D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F52B3D" w:rsidRPr="005F5FAE" w:rsidRDefault="00F52B3D" w:rsidP="005F5FAE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5F5FAE">
        <w:rPr>
          <w:rFonts w:ascii="Times New Roman" w:hAnsi="Times New Roman" w:cs="Times New Roman"/>
          <w:sz w:val="24"/>
          <w:szCs w:val="24"/>
        </w:rPr>
        <w:t xml:space="preserve">Сроки и этапы реализации - </w:t>
      </w:r>
      <w:r w:rsidR="005F5FAE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603CEB">
        <w:rPr>
          <w:rFonts w:ascii="Times New Roman" w:hAnsi="Times New Roman" w:cs="Times New Roman"/>
          <w:sz w:val="24"/>
          <w:szCs w:val="24"/>
        </w:rPr>
        <w:t>2014 - 2016</w:t>
      </w:r>
      <w:r w:rsidRPr="005F5FAE">
        <w:rPr>
          <w:rFonts w:ascii="Times New Roman" w:hAnsi="Times New Roman" w:cs="Times New Roman"/>
          <w:sz w:val="24"/>
          <w:szCs w:val="24"/>
        </w:rPr>
        <w:t xml:space="preserve"> гг.</w:t>
      </w:r>
    </w:p>
    <w:p w:rsidR="00F52B3D" w:rsidRPr="005F5FAE" w:rsidRDefault="00F52B3D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5F5FAE">
        <w:rPr>
          <w:rFonts w:ascii="Times New Roman" w:hAnsi="Times New Roman" w:cs="Times New Roman"/>
          <w:sz w:val="24"/>
          <w:szCs w:val="24"/>
        </w:rPr>
        <w:t>Программы</w:t>
      </w:r>
    </w:p>
    <w:p w:rsidR="00F52B3D" w:rsidRPr="005F5FAE" w:rsidRDefault="00F52B3D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F52B3D" w:rsidRPr="005F5FAE" w:rsidRDefault="00535D55" w:rsidP="005F5FAE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hyperlink w:anchor="Par223" w:history="1">
        <w:r w:rsidR="00F52B3D" w:rsidRPr="005F5FAE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="00F52B3D" w:rsidRPr="005F5FAE">
        <w:rPr>
          <w:rFonts w:ascii="Times New Roman" w:hAnsi="Times New Roman" w:cs="Times New Roman"/>
          <w:sz w:val="24"/>
          <w:szCs w:val="24"/>
        </w:rPr>
        <w:t xml:space="preserve">   основных   программных    мероприятий    утвержден   приложением</w:t>
      </w:r>
    </w:p>
    <w:p w:rsidR="00F52B3D" w:rsidRPr="005F5FAE" w:rsidRDefault="00F52B3D" w:rsidP="005F5FAE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5F5FAE">
        <w:rPr>
          <w:rFonts w:ascii="Times New Roman" w:hAnsi="Times New Roman" w:cs="Times New Roman"/>
          <w:sz w:val="24"/>
          <w:szCs w:val="24"/>
        </w:rPr>
        <w:t>к  долгосрочной  муниципальной  целевой  программе "Профилактика терроризма</w:t>
      </w:r>
    </w:p>
    <w:p w:rsidR="00F52B3D" w:rsidRPr="005F5FAE" w:rsidRDefault="00F52B3D" w:rsidP="005F5FAE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5F5FAE">
        <w:rPr>
          <w:rFonts w:ascii="Times New Roman" w:hAnsi="Times New Roman" w:cs="Times New Roman"/>
          <w:sz w:val="24"/>
          <w:szCs w:val="24"/>
        </w:rPr>
        <w:t>и экстремизма на тер</w:t>
      </w:r>
      <w:r w:rsidR="00603CEB">
        <w:rPr>
          <w:rFonts w:ascii="Times New Roman" w:hAnsi="Times New Roman" w:cs="Times New Roman"/>
          <w:sz w:val="24"/>
          <w:szCs w:val="24"/>
        </w:rPr>
        <w:t xml:space="preserve">ритории </w:t>
      </w:r>
      <w:proofErr w:type="spellStart"/>
      <w:r w:rsidR="00603CEB">
        <w:rPr>
          <w:rFonts w:ascii="Times New Roman" w:hAnsi="Times New Roman" w:cs="Times New Roman"/>
          <w:sz w:val="24"/>
          <w:szCs w:val="24"/>
        </w:rPr>
        <w:t>Котлубанского</w:t>
      </w:r>
      <w:proofErr w:type="spellEnd"/>
      <w:r w:rsidR="00603CEB">
        <w:rPr>
          <w:rFonts w:ascii="Times New Roman" w:hAnsi="Times New Roman" w:cs="Times New Roman"/>
          <w:sz w:val="24"/>
          <w:szCs w:val="24"/>
        </w:rPr>
        <w:t xml:space="preserve">  сельского  поселения" на 2014</w:t>
      </w:r>
      <w:r w:rsidRPr="005F5FAE">
        <w:rPr>
          <w:rFonts w:ascii="Times New Roman" w:hAnsi="Times New Roman" w:cs="Times New Roman"/>
          <w:sz w:val="24"/>
          <w:szCs w:val="24"/>
        </w:rPr>
        <w:t xml:space="preserve"> -</w:t>
      </w:r>
      <w:r w:rsidR="00603CEB">
        <w:rPr>
          <w:rFonts w:ascii="Times New Roman" w:hAnsi="Times New Roman" w:cs="Times New Roman"/>
          <w:sz w:val="24"/>
          <w:szCs w:val="24"/>
        </w:rPr>
        <w:t>2016</w:t>
      </w:r>
      <w:r w:rsidRPr="005F5FAE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F52B3D" w:rsidRPr="005F5FAE" w:rsidRDefault="00F52B3D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F52B3D" w:rsidRPr="005F5FAE" w:rsidRDefault="00F52B3D" w:rsidP="005F5FAE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  <w:r w:rsidRPr="005F5FAE">
        <w:rPr>
          <w:rFonts w:ascii="Times New Roman" w:hAnsi="Times New Roman" w:cs="Times New Roman"/>
          <w:sz w:val="24"/>
          <w:szCs w:val="24"/>
        </w:rPr>
        <w:t xml:space="preserve">Источники и объемы       - </w:t>
      </w:r>
      <w:r w:rsidR="005F5FA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5F5FAE">
        <w:rPr>
          <w:rFonts w:ascii="Times New Roman" w:hAnsi="Times New Roman" w:cs="Times New Roman"/>
          <w:sz w:val="24"/>
          <w:szCs w:val="24"/>
        </w:rPr>
        <w:t xml:space="preserve">Предусмотрены    </w:t>
      </w:r>
      <w:hyperlink w:anchor="Par223" w:history="1">
        <w:r w:rsidRPr="005F5FAE">
          <w:rPr>
            <w:rFonts w:ascii="Times New Roman" w:hAnsi="Times New Roman" w:cs="Times New Roman"/>
            <w:color w:val="0000FF"/>
            <w:sz w:val="24"/>
            <w:szCs w:val="24"/>
          </w:rPr>
          <w:t>приложением</w:t>
        </w:r>
      </w:hyperlink>
      <w:r w:rsidRPr="005F5FAE">
        <w:rPr>
          <w:rFonts w:ascii="Times New Roman" w:hAnsi="Times New Roman" w:cs="Times New Roman"/>
          <w:sz w:val="24"/>
          <w:szCs w:val="24"/>
        </w:rPr>
        <w:t xml:space="preserve">   к    </w:t>
      </w:r>
      <w:proofErr w:type="gramStart"/>
      <w:r w:rsidRPr="005F5FAE">
        <w:rPr>
          <w:rFonts w:ascii="Times New Roman" w:hAnsi="Times New Roman" w:cs="Times New Roman"/>
          <w:sz w:val="24"/>
          <w:szCs w:val="24"/>
        </w:rPr>
        <w:t>долгосрочной</w:t>
      </w:r>
      <w:proofErr w:type="gramEnd"/>
    </w:p>
    <w:p w:rsidR="00F52B3D" w:rsidRPr="005F5FAE" w:rsidRDefault="00F52B3D" w:rsidP="005F5FAE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  <w:r w:rsidRPr="005F5FAE">
        <w:rPr>
          <w:rFonts w:ascii="Times New Roman" w:hAnsi="Times New Roman" w:cs="Times New Roman"/>
          <w:sz w:val="24"/>
          <w:szCs w:val="24"/>
        </w:rPr>
        <w:t>финансирования Программы</w:t>
      </w:r>
      <w:r w:rsidR="005F5FAE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F5FAE">
        <w:rPr>
          <w:rFonts w:ascii="Times New Roman" w:hAnsi="Times New Roman" w:cs="Times New Roman"/>
          <w:sz w:val="24"/>
          <w:szCs w:val="24"/>
        </w:rPr>
        <w:t xml:space="preserve">   муниципальной  целевой  программе  "Профилактика</w:t>
      </w:r>
    </w:p>
    <w:p w:rsidR="00F52B3D" w:rsidRPr="005F5FAE" w:rsidRDefault="00F52B3D" w:rsidP="005F5FAE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  <w:r w:rsidRPr="005F5FAE">
        <w:rPr>
          <w:rFonts w:ascii="Times New Roman" w:hAnsi="Times New Roman" w:cs="Times New Roman"/>
          <w:sz w:val="24"/>
          <w:szCs w:val="24"/>
        </w:rPr>
        <w:t xml:space="preserve">                           терроризма    и  экстремизма    на    территории</w:t>
      </w:r>
    </w:p>
    <w:p w:rsidR="00F52B3D" w:rsidRPr="005F5FAE" w:rsidRDefault="00F52B3D" w:rsidP="005F5FAE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  <w:r w:rsidRPr="005F5FA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03CEB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spellStart"/>
      <w:r w:rsidR="00603CEB">
        <w:rPr>
          <w:rFonts w:ascii="Times New Roman" w:hAnsi="Times New Roman" w:cs="Times New Roman"/>
          <w:sz w:val="24"/>
          <w:szCs w:val="24"/>
        </w:rPr>
        <w:t>Котлубанского</w:t>
      </w:r>
      <w:proofErr w:type="spellEnd"/>
      <w:r w:rsidR="00603CEB">
        <w:rPr>
          <w:rFonts w:ascii="Times New Roman" w:hAnsi="Times New Roman" w:cs="Times New Roman"/>
          <w:sz w:val="24"/>
          <w:szCs w:val="24"/>
        </w:rPr>
        <w:t xml:space="preserve">  сельского  поселения</w:t>
      </w:r>
      <w:r w:rsidRPr="005F5FAE">
        <w:rPr>
          <w:rFonts w:ascii="Times New Roman" w:hAnsi="Times New Roman" w:cs="Times New Roman"/>
          <w:sz w:val="24"/>
          <w:szCs w:val="24"/>
        </w:rPr>
        <w:t>"</w:t>
      </w:r>
    </w:p>
    <w:p w:rsidR="00F52B3D" w:rsidRPr="005F5FAE" w:rsidRDefault="00F52B3D" w:rsidP="005F5FAE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  <w:r w:rsidRPr="005F5FAE">
        <w:rPr>
          <w:rFonts w:ascii="Times New Roman" w:hAnsi="Times New Roman" w:cs="Times New Roman"/>
          <w:sz w:val="24"/>
          <w:szCs w:val="24"/>
        </w:rPr>
        <w:t xml:space="preserve">  </w:t>
      </w:r>
      <w:r w:rsidR="00603CEB">
        <w:rPr>
          <w:rFonts w:ascii="Times New Roman" w:hAnsi="Times New Roman" w:cs="Times New Roman"/>
          <w:sz w:val="24"/>
          <w:szCs w:val="24"/>
        </w:rPr>
        <w:t xml:space="preserve">                         на 2014 - 2016</w:t>
      </w:r>
      <w:r w:rsidRPr="005F5FAE">
        <w:rPr>
          <w:rFonts w:ascii="Times New Roman" w:hAnsi="Times New Roman" w:cs="Times New Roman"/>
          <w:sz w:val="24"/>
          <w:szCs w:val="24"/>
        </w:rPr>
        <w:t xml:space="preserve"> годы:</w:t>
      </w:r>
    </w:p>
    <w:p w:rsidR="00F52B3D" w:rsidRPr="005F5FAE" w:rsidRDefault="00F52B3D" w:rsidP="005F5FAE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  <w:r w:rsidRPr="005F5FAE">
        <w:rPr>
          <w:rFonts w:ascii="Times New Roman" w:hAnsi="Times New Roman" w:cs="Times New Roman"/>
          <w:sz w:val="24"/>
          <w:szCs w:val="24"/>
        </w:rPr>
        <w:t xml:space="preserve">                           общий  </w:t>
      </w:r>
      <w:r w:rsidR="00D456E6">
        <w:rPr>
          <w:rFonts w:ascii="Times New Roman" w:hAnsi="Times New Roman" w:cs="Times New Roman"/>
          <w:sz w:val="24"/>
          <w:szCs w:val="24"/>
        </w:rPr>
        <w:t xml:space="preserve">объем  средств  </w:t>
      </w:r>
      <w:r w:rsidRPr="005F5FAE">
        <w:rPr>
          <w:rFonts w:ascii="Times New Roman" w:hAnsi="Times New Roman" w:cs="Times New Roman"/>
          <w:sz w:val="24"/>
          <w:szCs w:val="24"/>
        </w:rPr>
        <w:t>бюджета,</w:t>
      </w:r>
    </w:p>
    <w:p w:rsidR="00F52B3D" w:rsidRPr="005F5FAE" w:rsidRDefault="00F52B3D" w:rsidP="00603CEB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  <w:r w:rsidRPr="005F5FAE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gramStart"/>
      <w:r w:rsidRPr="005F5FAE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Pr="005F5FAE">
        <w:rPr>
          <w:rFonts w:ascii="Times New Roman" w:hAnsi="Times New Roman" w:cs="Times New Roman"/>
          <w:sz w:val="24"/>
          <w:szCs w:val="24"/>
        </w:rPr>
        <w:t xml:space="preserve">   для   реализации  Программы, - </w:t>
      </w:r>
    </w:p>
    <w:p w:rsidR="00F52B3D" w:rsidRPr="005F5FAE" w:rsidRDefault="00F52B3D" w:rsidP="005F5FAE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  <w:r w:rsidRPr="005F5FAE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9506FB">
        <w:rPr>
          <w:rFonts w:ascii="Times New Roman" w:hAnsi="Times New Roman" w:cs="Times New Roman"/>
          <w:sz w:val="24"/>
          <w:szCs w:val="24"/>
        </w:rPr>
        <w:t xml:space="preserve">135 </w:t>
      </w:r>
      <w:r w:rsidR="00603CEB">
        <w:rPr>
          <w:rFonts w:ascii="Times New Roman" w:hAnsi="Times New Roman" w:cs="Times New Roman"/>
          <w:sz w:val="24"/>
          <w:szCs w:val="24"/>
        </w:rPr>
        <w:t xml:space="preserve"> </w:t>
      </w:r>
      <w:r w:rsidRPr="005F5FAE">
        <w:rPr>
          <w:rFonts w:ascii="Times New Roman" w:hAnsi="Times New Roman" w:cs="Times New Roman"/>
          <w:sz w:val="24"/>
          <w:szCs w:val="24"/>
        </w:rPr>
        <w:t>тыс. руб., в т.ч. по годам:</w:t>
      </w:r>
    </w:p>
    <w:p w:rsidR="00F52B3D" w:rsidRPr="005F5FAE" w:rsidRDefault="00D456E6" w:rsidP="005F5FAE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506FB">
        <w:rPr>
          <w:rFonts w:ascii="Times New Roman" w:hAnsi="Times New Roman" w:cs="Times New Roman"/>
          <w:sz w:val="24"/>
          <w:szCs w:val="24"/>
        </w:rPr>
        <w:t xml:space="preserve">                    2014 г. - 55</w:t>
      </w:r>
      <w:r w:rsidR="00F52B3D" w:rsidRPr="005F5FAE">
        <w:rPr>
          <w:rFonts w:ascii="Times New Roman" w:hAnsi="Times New Roman" w:cs="Times New Roman"/>
          <w:sz w:val="24"/>
          <w:szCs w:val="24"/>
        </w:rPr>
        <w:t>,0 тыс. руб.;</w:t>
      </w:r>
    </w:p>
    <w:p w:rsidR="00F52B3D" w:rsidRPr="005F5FAE" w:rsidRDefault="00D456E6" w:rsidP="005F5FAE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506FB">
        <w:rPr>
          <w:rFonts w:ascii="Times New Roman" w:hAnsi="Times New Roman" w:cs="Times New Roman"/>
          <w:sz w:val="24"/>
          <w:szCs w:val="24"/>
        </w:rPr>
        <w:t xml:space="preserve">                    2015 г. - 55</w:t>
      </w:r>
      <w:r w:rsidR="00F52B3D" w:rsidRPr="005F5FAE">
        <w:rPr>
          <w:rFonts w:ascii="Times New Roman" w:hAnsi="Times New Roman" w:cs="Times New Roman"/>
          <w:sz w:val="24"/>
          <w:szCs w:val="24"/>
        </w:rPr>
        <w:t>,0 тыс. руб.;</w:t>
      </w:r>
    </w:p>
    <w:p w:rsidR="00F52B3D" w:rsidRPr="005F5FAE" w:rsidRDefault="00D456E6" w:rsidP="00603CEB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2016</w:t>
      </w:r>
      <w:r w:rsidR="009506FB">
        <w:rPr>
          <w:rFonts w:ascii="Times New Roman" w:hAnsi="Times New Roman" w:cs="Times New Roman"/>
          <w:sz w:val="24"/>
          <w:szCs w:val="24"/>
        </w:rPr>
        <w:t xml:space="preserve"> г. - 25</w:t>
      </w:r>
      <w:r w:rsidR="00F52B3D" w:rsidRPr="005F5FAE">
        <w:rPr>
          <w:rFonts w:ascii="Times New Roman" w:hAnsi="Times New Roman" w:cs="Times New Roman"/>
          <w:sz w:val="24"/>
          <w:szCs w:val="24"/>
        </w:rPr>
        <w:t>,0 тыс. руб.</w:t>
      </w:r>
    </w:p>
    <w:p w:rsidR="00F52B3D" w:rsidRPr="005F5FAE" w:rsidRDefault="00F52B3D" w:rsidP="005F5FAE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  <w:r w:rsidRPr="005F5FAE">
        <w:rPr>
          <w:rFonts w:ascii="Times New Roman" w:hAnsi="Times New Roman" w:cs="Times New Roman"/>
          <w:sz w:val="24"/>
          <w:szCs w:val="24"/>
        </w:rPr>
        <w:t xml:space="preserve">Ожидаемые результаты     - </w:t>
      </w:r>
      <w:r w:rsidR="005F5FAE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5F5FAE">
        <w:rPr>
          <w:rFonts w:ascii="Times New Roman" w:hAnsi="Times New Roman" w:cs="Times New Roman"/>
          <w:sz w:val="24"/>
          <w:szCs w:val="24"/>
        </w:rPr>
        <w:t>Реализация Программы позволит:</w:t>
      </w:r>
    </w:p>
    <w:p w:rsidR="00F52B3D" w:rsidRPr="005F5FAE" w:rsidRDefault="00F52B3D" w:rsidP="005F5FAE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  <w:r w:rsidRPr="005F5FAE">
        <w:rPr>
          <w:rFonts w:ascii="Times New Roman" w:hAnsi="Times New Roman" w:cs="Times New Roman"/>
          <w:sz w:val="24"/>
          <w:szCs w:val="24"/>
        </w:rPr>
        <w:t xml:space="preserve">                           снизить  возможность совершения </w:t>
      </w:r>
      <w:proofErr w:type="gramStart"/>
      <w:r w:rsidRPr="005F5FAE">
        <w:rPr>
          <w:rFonts w:ascii="Times New Roman" w:hAnsi="Times New Roman" w:cs="Times New Roman"/>
          <w:sz w:val="24"/>
          <w:szCs w:val="24"/>
        </w:rPr>
        <w:t>террористических</w:t>
      </w:r>
      <w:proofErr w:type="gramEnd"/>
    </w:p>
    <w:p w:rsidR="00F52B3D" w:rsidRPr="005F5FAE" w:rsidRDefault="00F52B3D" w:rsidP="005F5FAE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  <w:r w:rsidRPr="005F5FAE">
        <w:rPr>
          <w:rFonts w:ascii="Times New Roman" w:hAnsi="Times New Roman" w:cs="Times New Roman"/>
          <w:sz w:val="24"/>
          <w:szCs w:val="24"/>
        </w:rPr>
        <w:t xml:space="preserve">                           актов на террито</w:t>
      </w:r>
      <w:r w:rsidR="00603CEB">
        <w:rPr>
          <w:rFonts w:ascii="Times New Roman" w:hAnsi="Times New Roman" w:cs="Times New Roman"/>
          <w:sz w:val="24"/>
          <w:szCs w:val="24"/>
        </w:rPr>
        <w:t xml:space="preserve">рии </w:t>
      </w:r>
      <w:proofErr w:type="spellStart"/>
      <w:r w:rsidR="00603CEB">
        <w:rPr>
          <w:rFonts w:ascii="Times New Roman" w:hAnsi="Times New Roman" w:cs="Times New Roman"/>
          <w:sz w:val="24"/>
          <w:szCs w:val="24"/>
        </w:rPr>
        <w:t>Котлубанского</w:t>
      </w:r>
      <w:proofErr w:type="spellEnd"/>
      <w:r w:rsidR="00603CEB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603CEB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</w:p>
    <w:p w:rsidR="00F52B3D" w:rsidRPr="005F5FAE" w:rsidRDefault="00F52B3D" w:rsidP="005F5FAE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  <w:r w:rsidRPr="005F5FAE">
        <w:rPr>
          <w:rFonts w:ascii="Times New Roman" w:hAnsi="Times New Roman" w:cs="Times New Roman"/>
          <w:sz w:val="24"/>
          <w:szCs w:val="24"/>
        </w:rPr>
        <w:t xml:space="preserve"> </w:t>
      </w:r>
      <w:r w:rsidR="00603CEB">
        <w:rPr>
          <w:rFonts w:ascii="Times New Roman" w:hAnsi="Times New Roman" w:cs="Times New Roman"/>
          <w:sz w:val="24"/>
          <w:szCs w:val="24"/>
        </w:rPr>
        <w:t xml:space="preserve">                          поселения</w:t>
      </w:r>
      <w:r w:rsidRPr="005F5FAE">
        <w:rPr>
          <w:rFonts w:ascii="Times New Roman" w:hAnsi="Times New Roman" w:cs="Times New Roman"/>
          <w:sz w:val="24"/>
          <w:szCs w:val="24"/>
        </w:rPr>
        <w:t>;</w:t>
      </w:r>
    </w:p>
    <w:p w:rsidR="00F52B3D" w:rsidRPr="005F5FAE" w:rsidRDefault="00F52B3D" w:rsidP="005F5FAE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  <w:r w:rsidRPr="005F5FAE">
        <w:rPr>
          <w:rFonts w:ascii="Times New Roman" w:hAnsi="Times New Roman" w:cs="Times New Roman"/>
          <w:sz w:val="24"/>
          <w:szCs w:val="24"/>
        </w:rPr>
        <w:t xml:space="preserve">                           повысить    антитеррористическую    защищенность</w:t>
      </w:r>
    </w:p>
    <w:p w:rsidR="00F52B3D" w:rsidRPr="005F5FAE" w:rsidRDefault="00F52B3D" w:rsidP="005F5FAE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  <w:r w:rsidRPr="005F5FAE">
        <w:rPr>
          <w:rFonts w:ascii="Times New Roman" w:hAnsi="Times New Roman" w:cs="Times New Roman"/>
          <w:sz w:val="24"/>
          <w:szCs w:val="24"/>
        </w:rPr>
        <w:t xml:space="preserve">                           объектов   социальной  сферы  и  мест  </w:t>
      </w:r>
      <w:proofErr w:type="gramStart"/>
      <w:r w:rsidRPr="005F5FAE">
        <w:rPr>
          <w:rFonts w:ascii="Times New Roman" w:hAnsi="Times New Roman" w:cs="Times New Roman"/>
          <w:sz w:val="24"/>
          <w:szCs w:val="24"/>
        </w:rPr>
        <w:t>массового</w:t>
      </w:r>
      <w:proofErr w:type="gramEnd"/>
    </w:p>
    <w:p w:rsidR="00F52B3D" w:rsidRPr="005F5FAE" w:rsidRDefault="00F52B3D" w:rsidP="005F5FAE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  <w:r w:rsidRPr="005F5FAE">
        <w:rPr>
          <w:rFonts w:ascii="Times New Roman" w:hAnsi="Times New Roman" w:cs="Times New Roman"/>
          <w:sz w:val="24"/>
          <w:szCs w:val="24"/>
        </w:rPr>
        <w:t xml:space="preserve">                           пребывания людей</w:t>
      </w:r>
    </w:p>
    <w:p w:rsidR="00F52B3D" w:rsidRPr="005F5FAE" w:rsidRDefault="00F52B3D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F52B3D" w:rsidRPr="005F5FAE" w:rsidRDefault="00F52B3D" w:rsidP="005F5FAE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  <w:r w:rsidRPr="005F5FAE">
        <w:rPr>
          <w:rFonts w:ascii="Times New Roman" w:hAnsi="Times New Roman" w:cs="Times New Roman"/>
          <w:sz w:val="24"/>
          <w:szCs w:val="24"/>
        </w:rPr>
        <w:t>Система организации      -</w:t>
      </w:r>
      <w:r w:rsidR="005F5FAE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5F5FAE">
        <w:rPr>
          <w:rFonts w:ascii="Times New Roman" w:hAnsi="Times New Roman" w:cs="Times New Roman"/>
          <w:sz w:val="24"/>
          <w:szCs w:val="24"/>
        </w:rPr>
        <w:t xml:space="preserve"> Информация   о   ходе   реализации   мероприятий</w:t>
      </w:r>
    </w:p>
    <w:p w:rsidR="00F90DA7" w:rsidRDefault="00F52B3D" w:rsidP="00D456E6">
      <w:pPr>
        <w:pStyle w:val="ConsPlusCell"/>
        <w:rPr>
          <w:rFonts w:ascii="Times New Roman" w:hAnsi="Times New Roman" w:cs="Times New Roman"/>
          <w:sz w:val="24"/>
          <w:szCs w:val="24"/>
        </w:rPr>
      </w:pPr>
      <w:proofErr w:type="gramStart"/>
      <w:r w:rsidRPr="005F5FAE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5F5FAE">
        <w:rPr>
          <w:rFonts w:ascii="Times New Roman" w:hAnsi="Times New Roman" w:cs="Times New Roman"/>
          <w:sz w:val="24"/>
          <w:szCs w:val="24"/>
        </w:rPr>
        <w:t xml:space="preserve"> исполнением </w:t>
      </w:r>
      <w:r w:rsidR="005F5FA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5F5FAE">
        <w:rPr>
          <w:rFonts w:ascii="Times New Roman" w:hAnsi="Times New Roman" w:cs="Times New Roman"/>
          <w:sz w:val="24"/>
          <w:szCs w:val="24"/>
        </w:rPr>
        <w:t xml:space="preserve">   </w:t>
      </w:r>
      <w:r w:rsidR="00F90DA7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F5FAE">
        <w:rPr>
          <w:rFonts w:ascii="Times New Roman" w:hAnsi="Times New Roman" w:cs="Times New Roman"/>
          <w:sz w:val="24"/>
          <w:szCs w:val="24"/>
        </w:rPr>
        <w:t>Программы предст</w:t>
      </w:r>
      <w:r w:rsidR="00D456E6">
        <w:rPr>
          <w:rFonts w:ascii="Times New Roman" w:hAnsi="Times New Roman" w:cs="Times New Roman"/>
          <w:sz w:val="24"/>
          <w:szCs w:val="24"/>
        </w:rPr>
        <w:t>авляется</w:t>
      </w:r>
      <w:r w:rsidR="00F90DA7">
        <w:rPr>
          <w:rFonts w:ascii="Times New Roman" w:hAnsi="Times New Roman" w:cs="Times New Roman"/>
          <w:sz w:val="24"/>
          <w:szCs w:val="24"/>
        </w:rPr>
        <w:t xml:space="preserve">  исполнителями </w:t>
      </w:r>
    </w:p>
    <w:p w:rsidR="005274EA" w:rsidRPr="005F5FAE" w:rsidRDefault="00F90DA7" w:rsidP="005274EA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программы</w:t>
      </w:r>
      <w:r w:rsidR="005274EA">
        <w:rPr>
          <w:rFonts w:ascii="Times New Roman" w:hAnsi="Times New Roman" w:cs="Times New Roman"/>
          <w:sz w:val="24"/>
          <w:szCs w:val="24"/>
        </w:rPr>
        <w:t xml:space="preserve">  Главе </w:t>
      </w:r>
      <w:proofErr w:type="spellStart"/>
      <w:r w:rsidR="005274EA">
        <w:rPr>
          <w:rFonts w:ascii="Times New Roman" w:hAnsi="Times New Roman" w:cs="Times New Roman"/>
          <w:sz w:val="24"/>
          <w:szCs w:val="24"/>
        </w:rPr>
        <w:t>Котлубанского</w:t>
      </w:r>
      <w:proofErr w:type="spellEnd"/>
      <w:r w:rsidR="005274EA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5274EA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 w:rsidR="005274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</w:p>
    <w:p w:rsidR="00F52B3D" w:rsidRPr="005F5FAE" w:rsidRDefault="005274EA" w:rsidP="005274EA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поселения   </w:t>
      </w:r>
      <w:r w:rsidR="00F90DA7">
        <w:rPr>
          <w:rFonts w:ascii="Times New Roman" w:hAnsi="Times New Roman" w:cs="Times New Roman"/>
          <w:sz w:val="24"/>
          <w:szCs w:val="24"/>
        </w:rPr>
        <w:t xml:space="preserve">до </w:t>
      </w:r>
      <w:r w:rsidR="00D456E6">
        <w:rPr>
          <w:rFonts w:ascii="Times New Roman" w:hAnsi="Times New Roman" w:cs="Times New Roman"/>
          <w:sz w:val="24"/>
          <w:szCs w:val="24"/>
        </w:rPr>
        <w:t>1 марта</w:t>
      </w:r>
      <w:r w:rsidR="00F90DA7">
        <w:rPr>
          <w:rFonts w:ascii="Times New Roman" w:hAnsi="Times New Roman" w:cs="Times New Roman"/>
          <w:sz w:val="24"/>
          <w:szCs w:val="24"/>
        </w:rPr>
        <w:t xml:space="preserve">  года  следующего  </w:t>
      </w:r>
      <w:proofErr w:type="gramStart"/>
      <w:r w:rsidR="00F90DA7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F90D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0DA7" w:rsidRDefault="00F52B3D" w:rsidP="005274EA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5F5FAE">
        <w:rPr>
          <w:rFonts w:ascii="Times New Roman" w:hAnsi="Times New Roman" w:cs="Times New Roman"/>
          <w:sz w:val="24"/>
          <w:szCs w:val="24"/>
        </w:rPr>
        <w:t>Программы</w:t>
      </w:r>
      <w:r w:rsidR="00D456E6">
        <w:rPr>
          <w:rFonts w:ascii="Times New Roman" w:hAnsi="Times New Roman" w:cs="Times New Roman"/>
          <w:sz w:val="24"/>
          <w:szCs w:val="24"/>
        </w:rPr>
        <w:t xml:space="preserve">    </w:t>
      </w:r>
      <w:r w:rsidRPr="005F5FAE">
        <w:rPr>
          <w:rFonts w:ascii="Times New Roman" w:hAnsi="Times New Roman" w:cs="Times New Roman"/>
          <w:sz w:val="24"/>
          <w:szCs w:val="24"/>
        </w:rPr>
        <w:t xml:space="preserve">  </w:t>
      </w:r>
      <w:r w:rsidR="005F5FA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F5FAE">
        <w:rPr>
          <w:rFonts w:ascii="Times New Roman" w:hAnsi="Times New Roman" w:cs="Times New Roman"/>
          <w:sz w:val="24"/>
          <w:szCs w:val="24"/>
        </w:rPr>
        <w:t xml:space="preserve">   </w:t>
      </w:r>
      <w:r w:rsidR="00D456E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90DA7">
        <w:rPr>
          <w:rFonts w:ascii="Times New Roman" w:hAnsi="Times New Roman" w:cs="Times New Roman"/>
          <w:sz w:val="24"/>
          <w:szCs w:val="24"/>
        </w:rPr>
        <w:t xml:space="preserve">отчетным  </w:t>
      </w:r>
    </w:p>
    <w:p w:rsidR="00F52B3D" w:rsidRDefault="00F52B3D" w:rsidP="00F90DA7">
      <w:pPr>
        <w:pStyle w:val="ConsPlusCell"/>
        <w:jc w:val="center"/>
      </w:pPr>
      <w:r w:rsidRPr="005F5FAE">
        <w:rPr>
          <w:rFonts w:ascii="Times New Roman" w:hAnsi="Times New Roman" w:cs="Times New Roman"/>
          <w:sz w:val="24"/>
          <w:szCs w:val="24"/>
        </w:rPr>
        <w:t xml:space="preserve">   </w:t>
      </w:r>
      <w:r w:rsidR="00D456E6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F5F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2B3D" w:rsidRPr="005F5FAE" w:rsidRDefault="00F52B3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F5FAE">
        <w:rPr>
          <w:rFonts w:ascii="Times New Roman" w:hAnsi="Times New Roman" w:cs="Times New Roman"/>
          <w:sz w:val="24"/>
          <w:szCs w:val="24"/>
        </w:rPr>
        <w:t>Введение</w:t>
      </w:r>
    </w:p>
    <w:p w:rsidR="00F52B3D" w:rsidRPr="005F5FAE" w:rsidRDefault="00F52B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2B3D" w:rsidRPr="005F5FAE" w:rsidRDefault="00F52B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FAE">
        <w:rPr>
          <w:rFonts w:ascii="Times New Roman" w:hAnsi="Times New Roman" w:cs="Times New Roman"/>
          <w:sz w:val="24"/>
          <w:szCs w:val="24"/>
        </w:rPr>
        <w:t xml:space="preserve">Программа представляет собой комплексную многоуровневую систему мероприятий, направленных на снижение уровня преступности, устранение причин и </w:t>
      </w:r>
      <w:r w:rsidRPr="005F5FAE">
        <w:rPr>
          <w:rFonts w:ascii="Times New Roman" w:hAnsi="Times New Roman" w:cs="Times New Roman"/>
          <w:sz w:val="24"/>
          <w:szCs w:val="24"/>
        </w:rPr>
        <w:lastRenderedPageBreak/>
        <w:t xml:space="preserve">условий, способствующих совершению правонарушений, с </w:t>
      </w:r>
      <w:proofErr w:type="spellStart"/>
      <w:r w:rsidRPr="005F5FAE">
        <w:rPr>
          <w:rFonts w:ascii="Times New Roman" w:hAnsi="Times New Roman" w:cs="Times New Roman"/>
          <w:sz w:val="24"/>
          <w:szCs w:val="24"/>
        </w:rPr>
        <w:t>задействованием</w:t>
      </w:r>
      <w:proofErr w:type="spellEnd"/>
      <w:r w:rsidRPr="005F5FAE">
        <w:rPr>
          <w:rFonts w:ascii="Times New Roman" w:hAnsi="Times New Roman" w:cs="Times New Roman"/>
          <w:sz w:val="24"/>
          <w:szCs w:val="24"/>
        </w:rPr>
        <w:t xml:space="preserve"> в процессе </w:t>
      </w:r>
      <w:proofErr w:type="gramStart"/>
      <w:r w:rsidRPr="005F5FAE">
        <w:rPr>
          <w:rFonts w:ascii="Times New Roman" w:hAnsi="Times New Roman" w:cs="Times New Roman"/>
          <w:sz w:val="24"/>
          <w:szCs w:val="24"/>
        </w:rPr>
        <w:t>осуществления профилактических мероприятий всех субъектов системы профилактики</w:t>
      </w:r>
      <w:proofErr w:type="gramEnd"/>
      <w:r w:rsidRPr="005F5FAE">
        <w:rPr>
          <w:rFonts w:ascii="Times New Roman" w:hAnsi="Times New Roman" w:cs="Times New Roman"/>
          <w:sz w:val="24"/>
          <w:szCs w:val="24"/>
        </w:rPr>
        <w:t>.</w:t>
      </w:r>
    </w:p>
    <w:p w:rsidR="00F52B3D" w:rsidRPr="005F5FAE" w:rsidRDefault="00F52B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2B3D" w:rsidRPr="005F5FAE" w:rsidRDefault="00F52B3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F5FAE">
        <w:rPr>
          <w:rFonts w:ascii="Times New Roman" w:hAnsi="Times New Roman" w:cs="Times New Roman"/>
          <w:sz w:val="24"/>
          <w:szCs w:val="24"/>
        </w:rPr>
        <w:t>Содержание проблемы, обоснование необходимости ее решения</w:t>
      </w:r>
    </w:p>
    <w:p w:rsidR="00F52B3D" w:rsidRPr="005F5FAE" w:rsidRDefault="00F52B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5FAE">
        <w:rPr>
          <w:rFonts w:ascii="Times New Roman" w:hAnsi="Times New Roman" w:cs="Times New Roman"/>
          <w:sz w:val="24"/>
          <w:szCs w:val="24"/>
        </w:rPr>
        <w:t>программными методами</w:t>
      </w:r>
    </w:p>
    <w:p w:rsidR="00F52B3D" w:rsidRPr="005F5FAE" w:rsidRDefault="00F52B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2B3D" w:rsidRPr="005F5FAE" w:rsidRDefault="00F52B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FAE">
        <w:rPr>
          <w:rFonts w:ascii="Times New Roman" w:hAnsi="Times New Roman" w:cs="Times New Roman"/>
          <w:sz w:val="24"/>
          <w:szCs w:val="24"/>
        </w:rPr>
        <w:t>Ситуация в сфере борьбы с терроризмом и экстремизмом на территории Российской Федерации остается напряж</w:t>
      </w:r>
      <w:r w:rsidR="00603CEB">
        <w:rPr>
          <w:rFonts w:ascii="Times New Roman" w:hAnsi="Times New Roman" w:cs="Times New Roman"/>
          <w:sz w:val="24"/>
          <w:szCs w:val="24"/>
        </w:rPr>
        <w:t xml:space="preserve">енной. Наличие на территории </w:t>
      </w:r>
      <w:proofErr w:type="spellStart"/>
      <w:r w:rsidR="00603CEB">
        <w:rPr>
          <w:rFonts w:ascii="Times New Roman" w:hAnsi="Times New Roman" w:cs="Times New Roman"/>
          <w:sz w:val="24"/>
          <w:szCs w:val="24"/>
        </w:rPr>
        <w:t>Котлубанского</w:t>
      </w:r>
      <w:proofErr w:type="spellEnd"/>
      <w:r w:rsidR="00603CEB">
        <w:rPr>
          <w:rFonts w:ascii="Times New Roman" w:hAnsi="Times New Roman" w:cs="Times New Roman"/>
          <w:sz w:val="24"/>
          <w:szCs w:val="24"/>
        </w:rPr>
        <w:t xml:space="preserve">  сельского поселения  </w:t>
      </w:r>
      <w:r w:rsidRPr="005F5FAE">
        <w:rPr>
          <w:rFonts w:ascii="Times New Roman" w:hAnsi="Times New Roman" w:cs="Times New Roman"/>
          <w:sz w:val="24"/>
          <w:szCs w:val="24"/>
        </w:rPr>
        <w:t xml:space="preserve">жизненно важных объектов, войсковых объектов, мест массового пребывания людей является фактором возможного планирования террористических акций членами </w:t>
      </w:r>
      <w:proofErr w:type="spellStart"/>
      <w:r w:rsidRPr="005F5FAE">
        <w:rPr>
          <w:rFonts w:ascii="Times New Roman" w:hAnsi="Times New Roman" w:cs="Times New Roman"/>
          <w:sz w:val="24"/>
          <w:szCs w:val="24"/>
        </w:rPr>
        <w:t>бандформирований</w:t>
      </w:r>
      <w:proofErr w:type="spellEnd"/>
      <w:r w:rsidRPr="005F5FAE">
        <w:rPr>
          <w:rFonts w:ascii="Times New Roman" w:hAnsi="Times New Roman" w:cs="Times New Roman"/>
          <w:sz w:val="24"/>
          <w:szCs w:val="24"/>
        </w:rPr>
        <w:t>, поэтому сохраняется реальная угроза безопасности жителей.</w:t>
      </w:r>
    </w:p>
    <w:p w:rsidR="00F52B3D" w:rsidRPr="005F5FAE" w:rsidRDefault="00F52B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FAE">
        <w:rPr>
          <w:rFonts w:ascii="Times New Roman" w:hAnsi="Times New Roman" w:cs="Times New Roman"/>
          <w:sz w:val="24"/>
          <w:szCs w:val="24"/>
        </w:rPr>
        <w:t>Наиболее остро стоит проблема антитеррористической защищенности объектов социальной сферы. В учреждениях здравоохранения, образования, культуры, в спортивных сооружениях постоянно находится большое количество людей, в том числе и детей, а уровень материально-технической оснащенности указанных учреждений достаточно уязвим в террористическом отношении.</w:t>
      </w:r>
    </w:p>
    <w:p w:rsidR="00F52B3D" w:rsidRPr="005F5FAE" w:rsidRDefault="00F52B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FAE">
        <w:rPr>
          <w:rFonts w:ascii="Times New Roman" w:hAnsi="Times New Roman" w:cs="Times New Roman"/>
          <w:sz w:val="24"/>
          <w:szCs w:val="24"/>
        </w:rPr>
        <w:t xml:space="preserve">Практически на всех объектах социальной сферы на сегодняшний день имеются недостатки, а именно: отсутствие систем оповещения и видеонаблюдения, металлических дверей и </w:t>
      </w:r>
      <w:proofErr w:type="spellStart"/>
      <w:r w:rsidRPr="005F5FAE">
        <w:rPr>
          <w:rFonts w:ascii="Times New Roman" w:hAnsi="Times New Roman" w:cs="Times New Roman"/>
          <w:sz w:val="24"/>
          <w:szCs w:val="24"/>
        </w:rPr>
        <w:t>металлодетекторов</w:t>
      </w:r>
      <w:proofErr w:type="spellEnd"/>
      <w:r w:rsidRPr="005F5FAE">
        <w:rPr>
          <w:rFonts w:ascii="Times New Roman" w:hAnsi="Times New Roman" w:cs="Times New Roman"/>
          <w:sz w:val="24"/>
          <w:szCs w:val="24"/>
        </w:rPr>
        <w:t>. Во многих учреждениях требуется ремонт внешних ограждений, в некоторых внешние ограждения вообще отсутствуют. Имеют место недостаточные знания и отсутствие практических навыков у обучающихся, посетителей и работников учреждений правил поведения в чрезвычайных ситуациях, вызванных проявлениями терроризма и экстремизма.</w:t>
      </w:r>
    </w:p>
    <w:p w:rsidR="00F52B3D" w:rsidRPr="005F5FAE" w:rsidRDefault="00F52B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FAE">
        <w:rPr>
          <w:rFonts w:ascii="Times New Roman" w:hAnsi="Times New Roman" w:cs="Times New Roman"/>
          <w:sz w:val="24"/>
          <w:szCs w:val="24"/>
        </w:rPr>
        <w:t>Настоящая Программа дает возможность улучшить антитеррористическую защищенность объектов социальной сферы, а также снизить существующую социальную напряженность, вызванную боязнью у людей возникновения террористической угрозы.</w:t>
      </w:r>
    </w:p>
    <w:p w:rsidR="00F52B3D" w:rsidRPr="005F5FAE" w:rsidRDefault="00F52B3D" w:rsidP="005F5F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FAE">
        <w:rPr>
          <w:rFonts w:ascii="Times New Roman" w:hAnsi="Times New Roman" w:cs="Times New Roman"/>
          <w:sz w:val="24"/>
          <w:szCs w:val="24"/>
        </w:rPr>
        <w:t>Имеют свое развитие и экстремистские настроения, все больше влияющие на молодежь. Проведение разъяснительной работы, мероприятий по повышению толерантности молодых людей, воспитание у них активной жизненной позиции - одна из задач Программы.</w:t>
      </w:r>
    </w:p>
    <w:p w:rsidR="00F52B3D" w:rsidRPr="005F5FAE" w:rsidRDefault="00F52B3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F5FAE">
        <w:rPr>
          <w:rFonts w:ascii="Times New Roman" w:hAnsi="Times New Roman" w:cs="Times New Roman"/>
          <w:sz w:val="24"/>
          <w:szCs w:val="24"/>
        </w:rPr>
        <w:t>2. Основные цели и задачи Программы</w:t>
      </w:r>
    </w:p>
    <w:p w:rsidR="00F52B3D" w:rsidRPr="005F5FAE" w:rsidRDefault="00F52B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2B3D" w:rsidRPr="005F5FAE" w:rsidRDefault="00F52B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FAE">
        <w:rPr>
          <w:rFonts w:ascii="Times New Roman" w:hAnsi="Times New Roman" w:cs="Times New Roman"/>
          <w:sz w:val="24"/>
          <w:szCs w:val="24"/>
        </w:rPr>
        <w:t>2.1. Целями Программы являются:</w:t>
      </w:r>
    </w:p>
    <w:p w:rsidR="00F52B3D" w:rsidRPr="005F5FAE" w:rsidRDefault="00603C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реализация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Котлубанского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сельского поселения</w:t>
      </w:r>
      <w:r w:rsidR="00F52B3D" w:rsidRPr="005F5FAE">
        <w:rPr>
          <w:rFonts w:ascii="Times New Roman" w:hAnsi="Times New Roman" w:cs="Times New Roman"/>
          <w:sz w:val="24"/>
          <w:szCs w:val="24"/>
        </w:rPr>
        <w:t xml:space="preserve"> государственной политики в области профилактики терроризма и экстремизма в Российской Федерации, совершенствование системы профилактических мер антитеррористической и </w:t>
      </w:r>
      <w:proofErr w:type="spellStart"/>
      <w:r w:rsidR="00F52B3D" w:rsidRPr="005F5FAE">
        <w:rPr>
          <w:rFonts w:ascii="Times New Roman" w:hAnsi="Times New Roman" w:cs="Times New Roman"/>
          <w:sz w:val="24"/>
          <w:szCs w:val="24"/>
        </w:rPr>
        <w:t>антиэкстремистской</w:t>
      </w:r>
      <w:proofErr w:type="spellEnd"/>
      <w:r w:rsidR="00F52B3D" w:rsidRPr="005F5FAE">
        <w:rPr>
          <w:rFonts w:ascii="Times New Roman" w:hAnsi="Times New Roman" w:cs="Times New Roman"/>
          <w:sz w:val="24"/>
          <w:szCs w:val="24"/>
        </w:rPr>
        <w:t xml:space="preserve"> направленности;</w:t>
      </w:r>
    </w:p>
    <w:p w:rsidR="00F52B3D" w:rsidRPr="005F5FAE" w:rsidRDefault="00F52B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FAE">
        <w:rPr>
          <w:rFonts w:ascii="Times New Roman" w:hAnsi="Times New Roman" w:cs="Times New Roman"/>
          <w:sz w:val="24"/>
          <w:szCs w:val="24"/>
        </w:rPr>
        <w:t>предупреждение террористических и экстремистс</w:t>
      </w:r>
      <w:r w:rsidR="00603CEB">
        <w:rPr>
          <w:rFonts w:ascii="Times New Roman" w:hAnsi="Times New Roman" w:cs="Times New Roman"/>
          <w:sz w:val="24"/>
          <w:szCs w:val="24"/>
        </w:rPr>
        <w:t xml:space="preserve">ких проявлений на территории </w:t>
      </w:r>
      <w:proofErr w:type="spellStart"/>
      <w:r w:rsidR="00603CEB">
        <w:rPr>
          <w:rFonts w:ascii="Times New Roman" w:hAnsi="Times New Roman" w:cs="Times New Roman"/>
          <w:sz w:val="24"/>
          <w:szCs w:val="24"/>
        </w:rPr>
        <w:t>Котлубанского</w:t>
      </w:r>
      <w:proofErr w:type="spellEnd"/>
      <w:r w:rsidR="00603CE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5F5FAE">
        <w:rPr>
          <w:rFonts w:ascii="Times New Roman" w:hAnsi="Times New Roman" w:cs="Times New Roman"/>
          <w:sz w:val="24"/>
          <w:szCs w:val="24"/>
        </w:rPr>
        <w:t>;</w:t>
      </w:r>
    </w:p>
    <w:p w:rsidR="00F52B3D" w:rsidRPr="005F5FAE" w:rsidRDefault="00F52B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FAE">
        <w:rPr>
          <w:rFonts w:ascii="Times New Roman" w:hAnsi="Times New Roman" w:cs="Times New Roman"/>
          <w:sz w:val="24"/>
          <w:szCs w:val="24"/>
        </w:rPr>
        <w:t>укрепление межнационального согласия;</w:t>
      </w:r>
    </w:p>
    <w:p w:rsidR="00F52B3D" w:rsidRPr="005F5FAE" w:rsidRDefault="00F52B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FAE">
        <w:rPr>
          <w:rFonts w:ascii="Times New Roman" w:hAnsi="Times New Roman" w:cs="Times New Roman"/>
          <w:sz w:val="24"/>
          <w:szCs w:val="24"/>
        </w:rPr>
        <w:t>достижение взаимопонимания и взаимного уважения в вопросах межэтнического и межкультурного сотрудничества.</w:t>
      </w:r>
    </w:p>
    <w:p w:rsidR="00F52B3D" w:rsidRPr="005F5FAE" w:rsidRDefault="00F52B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FAE">
        <w:rPr>
          <w:rFonts w:ascii="Times New Roman" w:hAnsi="Times New Roman" w:cs="Times New Roman"/>
          <w:sz w:val="24"/>
          <w:szCs w:val="24"/>
        </w:rPr>
        <w:t>2.2. Достижение целей обеспечивается решением следующих задач:</w:t>
      </w:r>
    </w:p>
    <w:p w:rsidR="00F52B3D" w:rsidRPr="005F5FAE" w:rsidRDefault="00F52B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FAE">
        <w:rPr>
          <w:rFonts w:ascii="Times New Roman" w:hAnsi="Times New Roman" w:cs="Times New Roman"/>
          <w:sz w:val="24"/>
          <w:szCs w:val="24"/>
        </w:rPr>
        <w:t>повышение уровня межведомственного взаимодействия по профилактике терроризма и экстремизма;</w:t>
      </w:r>
    </w:p>
    <w:p w:rsidR="00F52B3D" w:rsidRPr="005F5FAE" w:rsidRDefault="00F52B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FAE">
        <w:rPr>
          <w:rFonts w:ascii="Times New Roman" w:hAnsi="Times New Roman" w:cs="Times New Roman"/>
          <w:sz w:val="24"/>
          <w:szCs w:val="24"/>
        </w:rPr>
        <w:t>сведение к минимуму проявлений терроризма</w:t>
      </w:r>
      <w:r w:rsidR="00603CEB">
        <w:rPr>
          <w:rFonts w:ascii="Times New Roman" w:hAnsi="Times New Roman" w:cs="Times New Roman"/>
          <w:sz w:val="24"/>
          <w:szCs w:val="24"/>
        </w:rPr>
        <w:t xml:space="preserve"> и экстремизма на территории </w:t>
      </w:r>
      <w:proofErr w:type="spellStart"/>
      <w:r w:rsidR="00603CEB">
        <w:rPr>
          <w:rFonts w:ascii="Times New Roman" w:hAnsi="Times New Roman" w:cs="Times New Roman"/>
          <w:sz w:val="24"/>
          <w:szCs w:val="24"/>
        </w:rPr>
        <w:t>Котлубанского</w:t>
      </w:r>
      <w:proofErr w:type="spellEnd"/>
      <w:r w:rsidR="00603CEB">
        <w:rPr>
          <w:rFonts w:ascii="Times New Roman" w:hAnsi="Times New Roman" w:cs="Times New Roman"/>
          <w:sz w:val="24"/>
          <w:szCs w:val="24"/>
        </w:rPr>
        <w:t xml:space="preserve"> сельского  поселения</w:t>
      </w:r>
      <w:r w:rsidRPr="005F5FAE">
        <w:rPr>
          <w:rFonts w:ascii="Times New Roman" w:hAnsi="Times New Roman" w:cs="Times New Roman"/>
          <w:sz w:val="24"/>
          <w:szCs w:val="24"/>
        </w:rPr>
        <w:t>;</w:t>
      </w:r>
    </w:p>
    <w:p w:rsidR="00F52B3D" w:rsidRPr="005F5FAE" w:rsidRDefault="00F52B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FAE">
        <w:rPr>
          <w:rFonts w:ascii="Times New Roman" w:hAnsi="Times New Roman" w:cs="Times New Roman"/>
          <w:sz w:val="24"/>
          <w:szCs w:val="24"/>
        </w:rPr>
        <w:t>усиление антитеррористической защищенности объектов социальной сферы и мест массового пребывания людей;</w:t>
      </w:r>
    </w:p>
    <w:p w:rsidR="00F52B3D" w:rsidRPr="005F5FAE" w:rsidRDefault="00F52B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FAE">
        <w:rPr>
          <w:rFonts w:ascii="Times New Roman" w:hAnsi="Times New Roman" w:cs="Times New Roman"/>
          <w:sz w:val="24"/>
          <w:szCs w:val="24"/>
        </w:rPr>
        <w:t>привлечение граждан, общественных организаций, средств массовой информации для обеспечения максимальной эффективности деятельности по профилактике терроризма и экстремизма;</w:t>
      </w:r>
    </w:p>
    <w:p w:rsidR="00F52B3D" w:rsidRPr="005F5FAE" w:rsidRDefault="00F52B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FAE">
        <w:rPr>
          <w:rFonts w:ascii="Times New Roman" w:hAnsi="Times New Roman" w:cs="Times New Roman"/>
          <w:sz w:val="24"/>
          <w:szCs w:val="24"/>
        </w:rPr>
        <w:t>проведение воспитательной, пропаган</w:t>
      </w:r>
      <w:r w:rsidR="00603CEB">
        <w:rPr>
          <w:rFonts w:ascii="Times New Roman" w:hAnsi="Times New Roman" w:cs="Times New Roman"/>
          <w:sz w:val="24"/>
          <w:szCs w:val="24"/>
        </w:rPr>
        <w:t xml:space="preserve">дистской работы с населением </w:t>
      </w:r>
      <w:proofErr w:type="spellStart"/>
      <w:r w:rsidR="00603CEB">
        <w:rPr>
          <w:rFonts w:ascii="Times New Roman" w:hAnsi="Times New Roman" w:cs="Times New Roman"/>
          <w:sz w:val="24"/>
          <w:szCs w:val="24"/>
        </w:rPr>
        <w:t>Котлубанского</w:t>
      </w:r>
      <w:proofErr w:type="spellEnd"/>
      <w:r w:rsidR="00603CEB">
        <w:rPr>
          <w:rFonts w:ascii="Times New Roman" w:hAnsi="Times New Roman" w:cs="Times New Roman"/>
          <w:sz w:val="24"/>
          <w:szCs w:val="24"/>
        </w:rPr>
        <w:t xml:space="preserve">  сельского  поселения</w:t>
      </w:r>
      <w:r w:rsidRPr="005F5FAE">
        <w:rPr>
          <w:rFonts w:ascii="Times New Roman" w:hAnsi="Times New Roman" w:cs="Times New Roman"/>
          <w:sz w:val="24"/>
          <w:szCs w:val="24"/>
        </w:rPr>
        <w:t xml:space="preserve">, направленной на предупреждение террористической и </w:t>
      </w:r>
      <w:r w:rsidRPr="005F5FAE">
        <w:rPr>
          <w:rFonts w:ascii="Times New Roman" w:hAnsi="Times New Roman" w:cs="Times New Roman"/>
          <w:sz w:val="24"/>
          <w:szCs w:val="24"/>
        </w:rPr>
        <w:lastRenderedPageBreak/>
        <w:t>экстремистской деятельности, повышение бдительности населения.</w:t>
      </w:r>
    </w:p>
    <w:p w:rsidR="00F52B3D" w:rsidRPr="005F5FAE" w:rsidRDefault="00F52B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FAE">
        <w:rPr>
          <w:rFonts w:ascii="Times New Roman" w:hAnsi="Times New Roman" w:cs="Times New Roman"/>
          <w:sz w:val="24"/>
          <w:szCs w:val="24"/>
        </w:rPr>
        <w:t>Исполнение мероприятий Программы позволит решить острые проблемы, стоящие перед орга</w:t>
      </w:r>
      <w:r w:rsidR="00603CEB">
        <w:rPr>
          <w:rFonts w:ascii="Times New Roman" w:hAnsi="Times New Roman" w:cs="Times New Roman"/>
          <w:sz w:val="24"/>
          <w:szCs w:val="24"/>
        </w:rPr>
        <w:t xml:space="preserve">нами местного самоуправления  </w:t>
      </w:r>
      <w:proofErr w:type="spellStart"/>
      <w:r w:rsidR="00603CEB">
        <w:rPr>
          <w:rFonts w:ascii="Times New Roman" w:hAnsi="Times New Roman" w:cs="Times New Roman"/>
          <w:sz w:val="24"/>
          <w:szCs w:val="24"/>
        </w:rPr>
        <w:t>Котлубанского</w:t>
      </w:r>
      <w:proofErr w:type="spellEnd"/>
      <w:r w:rsidR="00603CEB">
        <w:rPr>
          <w:rFonts w:ascii="Times New Roman" w:hAnsi="Times New Roman" w:cs="Times New Roman"/>
          <w:sz w:val="24"/>
          <w:szCs w:val="24"/>
        </w:rPr>
        <w:t xml:space="preserve">  сельского  поселения</w:t>
      </w:r>
      <w:r w:rsidRPr="005F5FAE">
        <w:rPr>
          <w:rFonts w:ascii="Times New Roman" w:hAnsi="Times New Roman" w:cs="Times New Roman"/>
          <w:sz w:val="24"/>
          <w:szCs w:val="24"/>
        </w:rPr>
        <w:t>, в части создания условий реального снижения напряженности в обществе, повышения уровня антитеррористической защиты.</w:t>
      </w:r>
    </w:p>
    <w:p w:rsidR="00F52B3D" w:rsidRPr="005F5FAE" w:rsidRDefault="00F52B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2B3D" w:rsidRPr="005F5FAE" w:rsidRDefault="00F52B3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F5FAE">
        <w:rPr>
          <w:rFonts w:ascii="Times New Roman" w:hAnsi="Times New Roman" w:cs="Times New Roman"/>
          <w:sz w:val="24"/>
          <w:szCs w:val="24"/>
        </w:rPr>
        <w:t>3. Сроки и этапы реализации Программы</w:t>
      </w:r>
    </w:p>
    <w:p w:rsidR="00F52B3D" w:rsidRPr="005F5FAE" w:rsidRDefault="00F52B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2B3D" w:rsidRPr="005F5FAE" w:rsidRDefault="00F52B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FAE">
        <w:rPr>
          <w:rFonts w:ascii="Times New Roman" w:hAnsi="Times New Roman" w:cs="Times New Roman"/>
          <w:sz w:val="24"/>
          <w:szCs w:val="24"/>
        </w:rPr>
        <w:t>С</w:t>
      </w:r>
      <w:r w:rsidR="00603CEB">
        <w:rPr>
          <w:rFonts w:ascii="Times New Roman" w:hAnsi="Times New Roman" w:cs="Times New Roman"/>
          <w:sz w:val="24"/>
          <w:szCs w:val="24"/>
        </w:rPr>
        <w:t>роки реализации Программы - 2014 - 2016</w:t>
      </w:r>
      <w:r w:rsidRPr="005F5FAE"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F52B3D" w:rsidRPr="005F5FAE" w:rsidRDefault="00F52B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FAE">
        <w:rPr>
          <w:rFonts w:ascii="Times New Roman" w:hAnsi="Times New Roman" w:cs="Times New Roman"/>
          <w:sz w:val="24"/>
          <w:szCs w:val="24"/>
        </w:rPr>
        <w:t xml:space="preserve">Этапы реализации Программы указаны в </w:t>
      </w:r>
      <w:hyperlink w:anchor="Par223" w:history="1">
        <w:r w:rsidRPr="005F5FAE">
          <w:rPr>
            <w:rFonts w:ascii="Times New Roman" w:hAnsi="Times New Roman" w:cs="Times New Roman"/>
            <w:color w:val="0000FF"/>
            <w:sz w:val="24"/>
            <w:szCs w:val="24"/>
          </w:rPr>
          <w:t>перечне</w:t>
        </w:r>
      </w:hyperlink>
      <w:r w:rsidRPr="005F5FAE">
        <w:rPr>
          <w:rFonts w:ascii="Times New Roman" w:hAnsi="Times New Roman" w:cs="Times New Roman"/>
          <w:sz w:val="24"/>
          <w:szCs w:val="24"/>
        </w:rPr>
        <w:t xml:space="preserve"> основных программных мероприятий.</w:t>
      </w:r>
    </w:p>
    <w:p w:rsidR="00F52B3D" w:rsidRPr="005F5FAE" w:rsidRDefault="00F52B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2B3D" w:rsidRPr="005F5FAE" w:rsidRDefault="00F52B3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F5FAE">
        <w:rPr>
          <w:rFonts w:ascii="Times New Roman" w:hAnsi="Times New Roman" w:cs="Times New Roman"/>
          <w:sz w:val="24"/>
          <w:szCs w:val="24"/>
        </w:rPr>
        <w:t>4. Ресурсное обеспечение Программы</w:t>
      </w:r>
    </w:p>
    <w:p w:rsidR="00F52B3D" w:rsidRPr="005F5FAE" w:rsidRDefault="00F52B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2B3D" w:rsidRPr="005F5FAE" w:rsidRDefault="00F52B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FAE">
        <w:rPr>
          <w:rFonts w:ascii="Times New Roman" w:hAnsi="Times New Roman" w:cs="Times New Roman"/>
          <w:sz w:val="24"/>
          <w:szCs w:val="24"/>
        </w:rPr>
        <w:t>Программа финансир</w:t>
      </w:r>
      <w:r w:rsidR="00F90DA7">
        <w:rPr>
          <w:rFonts w:ascii="Times New Roman" w:hAnsi="Times New Roman" w:cs="Times New Roman"/>
          <w:sz w:val="24"/>
          <w:szCs w:val="24"/>
        </w:rPr>
        <w:t xml:space="preserve">уется за счет средств </w:t>
      </w:r>
      <w:r w:rsidRPr="005F5FAE">
        <w:rPr>
          <w:rFonts w:ascii="Times New Roman" w:hAnsi="Times New Roman" w:cs="Times New Roman"/>
          <w:sz w:val="24"/>
          <w:szCs w:val="24"/>
        </w:rPr>
        <w:t>бюджета</w:t>
      </w:r>
      <w:r w:rsidR="00F90DA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F90DA7">
        <w:rPr>
          <w:rFonts w:ascii="Times New Roman" w:hAnsi="Times New Roman" w:cs="Times New Roman"/>
          <w:sz w:val="24"/>
          <w:szCs w:val="24"/>
        </w:rPr>
        <w:t>Котлубанского</w:t>
      </w:r>
      <w:proofErr w:type="spellEnd"/>
      <w:r w:rsidR="00F90DA7">
        <w:rPr>
          <w:rFonts w:ascii="Times New Roman" w:hAnsi="Times New Roman" w:cs="Times New Roman"/>
          <w:sz w:val="24"/>
          <w:szCs w:val="24"/>
        </w:rPr>
        <w:t xml:space="preserve"> </w:t>
      </w:r>
      <w:r w:rsidR="009506FB">
        <w:rPr>
          <w:rFonts w:ascii="Times New Roman" w:hAnsi="Times New Roman" w:cs="Times New Roman"/>
          <w:sz w:val="24"/>
          <w:szCs w:val="24"/>
        </w:rPr>
        <w:t xml:space="preserve"> сельского  поселения в сумме 135</w:t>
      </w:r>
      <w:r w:rsidR="00F90DA7">
        <w:rPr>
          <w:rFonts w:ascii="Times New Roman" w:hAnsi="Times New Roman" w:cs="Times New Roman"/>
          <w:sz w:val="24"/>
          <w:szCs w:val="24"/>
        </w:rPr>
        <w:t xml:space="preserve"> </w:t>
      </w:r>
      <w:r w:rsidRPr="005F5FAE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F52B3D" w:rsidRPr="005F5FAE" w:rsidRDefault="00F52B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FAE">
        <w:rPr>
          <w:rFonts w:ascii="Times New Roman" w:hAnsi="Times New Roman" w:cs="Times New Roman"/>
          <w:sz w:val="24"/>
          <w:szCs w:val="24"/>
        </w:rPr>
        <w:t>Объемы финансирования Программы носят прогнозный характер и подлежат ежегодному уточнению при фор</w:t>
      </w:r>
      <w:r w:rsidR="00F90DA7">
        <w:rPr>
          <w:rFonts w:ascii="Times New Roman" w:hAnsi="Times New Roman" w:cs="Times New Roman"/>
          <w:sz w:val="24"/>
          <w:szCs w:val="24"/>
        </w:rPr>
        <w:t xml:space="preserve">мировании проекта бюджета </w:t>
      </w:r>
      <w:proofErr w:type="gramStart"/>
      <w:r w:rsidR="00F90DA7">
        <w:rPr>
          <w:rFonts w:ascii="Times New Roman" w:hAnsi="Times New Roman" w:cs="Times New Roman"/>
          <w:sz w:val="24"/>
          <w:szCs w:val="24"/>
        </w:rPr>
        <w:t>поселения</w:t>
      </w:r>
      <w:proofErr w:type="gramEnd"/>
      <w:r w:rsidRPr="005F5FAE">
        <w:rPr>
          <w:rFonts w:ascii="Times New Roman" w:hAnsi="Times New Roman" w:cs="Times New Roman"/>
          <w:sz w:val="24"/>
          <w:szCs w:val="24"/>
        </w:rPr>
        <w:t xml:space="preserve"> на соответствующий год исходя из возможно</w:t>
      </w:r>
      <w:r w:rsidR="00F90DA7">
        <w:rPr>
          <w:rFonts w:ascii="Times New Roman" w:hAnsi="Times New Roman" w:cs="Times New Roman"/>
          <w:sz w:val="24"/>
          <w:szCs w:val="24"/>
        </w:rPr>
        <w:t>стей бюджета поселения</w:t>
      </w:r>
      <w:r w:rsidRPr="005F5FAE">
        <w:rPr>
          <w:rFonts w:ascii="Times New Roman" w:hAnsi="Times New Roman" w:cs="Times New Roman"/>
          <w:sz w:val="24"/>
          <w:szCs w:val="24"/>
        </w:rPr>
        <w:t xml:space="preserve"> и степени реализации мероприятий Программы.</w:t>
      </w:r>
    </w:p>
    <w:p w:rsidR="00F52B3D" w:rsidRPr="005F5FAE" w:rsidRDefault="00F52B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2B3D" w:rsidRPr="005F5FAE" w:rsidRDefault="00F52B3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F5FAE">
        <w:rPr>
          <w:rFonts w:ascii="Times New Roman" w:hAnsi="Times New Roman" w:cs="Times New Roman"/>
          <w:sz w:val="24"/>
          <w:szCs w:val="24"/>
        </w:rPr>
        <w:t>5. Организация управления реализацией Программы</w:t>
      </w:r>
    </w:p>
    <w:p w:rsidR="00F52B3D" w:rsidRPr="005F5FAE" w:rsidRDefault="00F52B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5FAE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5F5FA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F5FAE">
        <w:rPr>
          <w:rFonts w:ascii="Times New Roman" w:hAnsi="Times New Roman" w:cs="Times New Roman"/>
          <w:sz w:val="24"/>
          <w:szCs w:val="24"/>
        </w:rPr>
        <w:t xml:space="preserve"> ходом ее исполнения</w:t>
      </w:r>
    </w:p>
    <w:p w:rsidR="00F52B3D" w:rsidRPr="005F5FAE" w:rsidRDefault="00F52B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2B3D" w:rsidRPr="005F5FAE" w:rsidRDefault="00F52B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FAE">
        <w:rPr>
          <w:rFonts w:ascii="Times New Roman" w:hAnsi="Times New Roman" w:cs="Times New Roman"/>
          <w:sz w:val="24"/>
          <w:szCs w:val="24"/>
        </w:rPr>
        <w:t>Оперативное управление исполнением программных мероприятий осуществляет зам</w:t>
      </w:r>
      <w:r w:rsidR="00F90DA7">
        <w:rPr>
          <w:rFonts w:ascii="Times New Roman" w:hAnsi="Times New Roman" w:cs="Times New Roman"/>
          <w:sz w:val="24"/>
          <w:szCs w:val="24"/>
        </w:rPr>
        <w:t>еститель председателя АТК поселения</w:t>
      </w:r>
      <w:r w:rsidRPr="005F5FAE">
        <w:rPr>
          <w:rFonts w:ascii="Times New Roman" w:hAnsi="Times New Roman" w:cs="Times New Roman"/>
          <w:sz w:val="24"/>
          <w:szCs w:val="24"/>
        </w:rPr>
        <w:t>.</w:t>
      </w:r>
    </w:p>
    <w:p w:rsidR="00F52B3D" w:rsidRPr="005F5FAE" w:rsidRDefault="00F52B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FAE">
        <w:rPr>
          <w:rFonts w:ascii="Times New Roman" w:hAnsi="Times New Roman" w:cs="Times New Roman"/>
          <w:sz w:val="24"/>
          <w:szCs w:val="24"/>
        </w:rPr>
        <w:t>Ответственными за выполнение мероприятий Программы в установленные сроки являются исполнители Программы.</w:t>
      </w:r>
    </w:p>
    <w:p w:rsidR="00F52B3D" w:rsidRPr="005F5FAE" w:rsidRDefault="00F52B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5FA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F5FAE">
        <w:rPr>
          <w:rFonts w:ascii="Times New Roman" w:hAnsi="Times New Roman" w:cs="Times New Roman"/>
          <w:sz w:val="24"/>
          <w:szCs w:val="24"/>
        </w:rPr>
        <w:t xml:space="preserve"> исполнением программных мероприятий осуществляют заместитель пре</w:t>
      </w:r>
      <w:r w:rsidR="00F90DA7">
        <w:rPr>
          <w:rFonts w:ascii="Times New Roman" w:hAnsi="Times New Roman" w:cs="Times New Roman"/>
          <w:sz w:val="24"/>
          <w:szCs w:val="24"/>
        </w:rPr>
        <w:t>дседателя и секретарь АТК поселения</w:t>
      </w:r>
      <w:r w:rsidRPr="005F5FAE">
        <w:rPr>
          <w:rFonts w:ascii="Times New Roman" w:hAnsi="Times New Roman" w:cs="Times New Roman"/>
          <w:sz w:val="24"/>
          <w:szCs w:val="24"/>
        </w:rPr>
        <w:t>.</w:t>
      </w:r>
    </w:p>
    <w:p w:rsidR="00F52B3D" w:rsidRPr="005F5FAE" w:rsidRDefault="00F52B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FAE">
        <w:rPr>
          <w:rFonts w:ascii="Times New Roman" w:hAnsi="Times New Roman" w:cs="Times New Roman"/>
          <w:sz w:val="24"/>
          <w:szCs w:val="24"/>
        </w:rPr>
        <w:t>В ходе реализации Программы отдельные ее мероприятия в установленном порядке могут уточняться, а объемы финансирования корректироваться с учетом утве</w:t>
      </w:r>
      <w:r w:rsidR="00F90DA7">
        <w:rPr>
          <w:rFonts w:ascii="Times New Roman" w:hAnsi="Times New Roman" w:cs="Times New Roman"/>
          <w:sz w:val="24"/>
          <w:szCs w:val="24"/>
        </w:rPr>
        <w:t>ржденных расходов бюджета поселения</w:t>
      </w:r>
      <w:r w:rsidRPr="005F5FAE">
        <w:rPr>
          <w:rFonts w:ascii="Times New Roman" w:hAnsi="Times New Roman" w:cs="Times New Roman"/>
          <w:sz w:val="24"/>
          <w:szCs w:val="24"/>
        </w:rPr>
        <w:t>.</w:t>
      </w:r>
    </w:p>
    <w:p w:rsidR="00F52B3D" w:rsidRPr="005F5FAE" w:rsidRDefault="00F52B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FAE">
        <w:rPr>
          <w:rFonts w:ascii="Times New Roman" w:hAnsi="Times New Roman" w:cs="Times New Roman"/>
          <w:sz w:val="24"/>
          <w:szCs w:val="24"/>
        </w:rPr>
        <w:t>При отсутствии финансирования мероприятий Программы сроки выполнения отдельных мероприятий могут переноситься либо сниматься с контроля. Решение о переносе сроков при</w:t>
      </w:r>
      <w:r w:rsidR="00F90DA7">
        <w:rPr>
          <w:rFonts w:ascii="Times New Roman" w:hAnsi="Times New Roman" w:cs="Times New Roman"/>
          <w:sz w:val="24"/>
          <w:szCs w:val="24"/>
        </w:rPr>
        <w:t>нимается на заседании АТК поселения</w:t>
      </w:r>
      <w:r w:rsidRPr="005F5FAE">
        <w:rPr>
          <w:rFonts w:ascii="Times New Roman" w:hAnsi="Times New Roman" w:cs="Times New Roman"/>
          <w:sz w:val="24"/>
          <w:szCs w:val="24"/>
        </w:rPr>
        <w:t>.</w:t>
      </w:r>
    </w:p>
    <w:p w:rsidR="00F52B3D" w:rsidRPr="005F5FAE" w:rsidRDefault="00F52B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2B3D" w:rsidRDefault="00F52B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3CEB" w:rsidRDefault="00603C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3CEB" w:rsidRDefault="00603C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70DE" w:rsidRDefault="00B270DE" w:rsidP="00B270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70DE" w:rsidRDefault="00B270DE" w:rsidP="00B270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70DE" w:rsidRDefault="00B270DE" w:rsidP="00B270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3CEB" w:rsidRPr="005F5FAE" w:rsidRDefault="00B270DE" w:rsidP="00B270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Котлубанского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сельского  поселения                                                И.А. Давиденко</w:t>
      </w:r>
    </w:p>
    <w:p w:rsidR="00B270DE" w:rsidRDefault="00B270DE" w:rsidP="00F90D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222F" w:rsidRDefault="00CA222F" w:rsidP="00F90D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222F" w:rsidRDefault="00CA222F" w:rsidP="00F90D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222F" w:rsidRDefault="00CA222F" w:rsidP="00F90D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222F" w:rsidRDefault="00CA222F" w:rsidP="00F90D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222F" w:rsidRDefault="00CA222F" w:rsidP="00F90D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222F" w:rsidRDefault="00CA222F" w:rsidP="00F90D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222F" w:rsidRDefault="00CA222F" w:rsidP="00F90D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222F" w:rsidRDefault="00CA222F" w:rsidP="00F90D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222F" w:rsidRDefault="00CA222F" w:rsidP="00F90D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222F" w:rsidRDefault="00CA222F" w:rsidP="00F90D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222F" w:rsidRDefault="00CA222F" w:rsidP="00F90D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222F" w:rsidRDefault="00CA222F" w:rsidP="00F90D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3B2B" w:rsidRDefault="001F3B2B" w:rsidP="00F90D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3B2B" w:rsidRDefault="001F3B2B" w:rsidP="001F3B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ПЕРЕЧЕНЬ</w:t>
      </w:r>
    </w:p>
    <w:p w:rsidR="001F3B2B" w:rsidRDefault="001F3B2B" w:rsidP="001F3B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ОСНОВНЫХ ПРОГРАММНЫХ МЕРОПРИЯТИЙ</w:t>
      </w:r>
    </w:p>
    <w:p w:rsidR="001F3B2B" w:rsidRDefault="001F3B2B" w:rsidP="001F3B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Style w:val="a3"/>
        <w:tblW w:w="0" w:type="auto"/>
        <w:tblLook w:val="04A0"/>
      </w:tblPr>
      <w:tblGrid>
        <w:gridCol w:w="406"/>
        <w:gridCol w:w="2015"/>
        <w:gridCol w:w="1688"/>
        <w:gridCol w:w="1476"/>
        <w:gridCol w:w="1628"/>
        <w:gridCol w:w="786"/>
        <w:gridCol w:w="786"/>
        <w:gridCol w:w="786"/>
      </w:tblGrid>
      <w:tr w:rsidR="00CB0AE7" w:rsidRPr="001F3B2B" w:rsidTr="009506FB">
        <w:tc>
          <w:tcPr>
            <w:tcW w:w="406" w:type="dxa"/>
          </w:tcPr>
          <w:p w:rsidR="001F3B2B" w:rsidRPr="001F3B2B" w:rsidRDefault="001F3B2B" w:rsidP="001F3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015" w:type="dxa"/>
          </w:tcPr>
          <w:p w:rsidR="001F3B2B" w:rsidRPr="001F3B2B" w:rsidRDefault="001F3B2B" w:rsidP="001F3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Раздел </w:t>
            </w:r>
          </w:p>
        </w:tc>
        <w:tc>
          <w:tcPr>
            <w:tcW w:w="1688" w:type="dxa"/>
          </w:tcPr>
          <w:p w:rsidR="001F3B2B" w:rsidRPr="001F3B2B" w:rsidRDefault="001F3B2B" w:rsidP="001F3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Исполнители </w:t>
            </w:r>
          </w:p>
        </w:tc>
        <w:tc>
          <w:tcPr>
            <w:tcW w:w="1476" w:type="dxa"/>
          </w:tcPr>
          <w:p w:rsidR="001F3B2B" w:rsidRPr="001F3B2B" w:rsidRDefault="001F3B2B" w:rsidP="001F3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 исполнения</w:t>
            </w:r>
          </w:p>
        </w:tc>
        <w:tc>
          <w:tcPr>
            <w:tcW w:w="1628" w:type="dxa"/>
          </w:tcPr>
          <w:p w:rsidR="001F3B2B" w:rsidRPr="001F3B2B" w:rsidRDefault="001F3B2B" w:rsidP="001F3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  финансирования</w:t>
            </w:r>
          </w:p>
        </w:tc>
        <w:tc>
          <w:tcPr>
            <w:tcW w:w="2358" w:type="dxa"/>
            <w:gridSpan w:val="3"/>
          </w:tcPr>
          <w:p w:rsidR="001F3B2B" w:rsidRPr="001F3B2B" w:rsidRDefault="001F3B2B" w:rsidP="001F3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F3B2B">
              <w:rPr>
                <w:rFonts w:ascii="Times New Roman" w:hAnsi="Times New Roman" w:cs="Times New Roman"/>
              </w:rPr>
              <w:t>годы</w:t>
            </w:r>
          </w:p>
        </w:tc>
      </w:tr>
      <w:tr w:rsidR="001A7BF4" w:rsidRPr="001F3B2B" w:rsidTr="009506FB">
        <w:tc>
          <w:tcPr>
            <w:tcW w:w="406" w:type="dxa"/>
          </w:tcPr>
          <w:p w:rsidR="001F3B2B" w:rsidRPr="001F3B2B" w:rsidRDefault="001F3B2B" w:rsidP="001F3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</w:tcPr>
          <w:p w:rsidR="001F3B2B" w:rsidRPr="00C71639" w:rsidRDefault="00C71639" w:rsidP="00A9626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71639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и работа   </w:t>
            </w:r>
            <w:r w:rsidR="001F3B2B" w:rsidRPr="00C71639">
              <w:rPr>
                <w:rFonts w:ascii="Times New Roman" w:hAnsi="Times New Roman" w:cs="Times New Roman"/>
                <w:sz w:val="20"/>
                <w:szCs w:val="20"/>
              </w:rPr>
              <w:t>постоянн</w:t>
            </w:r>
            <w:r w:rsidRPr="00C7163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A9626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C716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1F3B2B" w:rsidRPr="00C71639">
              <w:rPr>
                <w:rFonts w:ascii="Times New Roman" w:hAnsi="Times New Roman" w:cs="Times New Roman"/>
                <w:sz w:val="20"/>
                <w:szCs w:val="20"/>
              </w:rPr>
              <w:t>действую</w:t>
            </w:r>
            <w:r w:rsidR="00A96269">
              <w:rPr>
                <w:rFonts w:ascii="Times New Roman" w:hAnsi="Times New Roman" w:cs="Times New Roman"/>
                <w:sz w:val="20"/>
                <w:szCs w:val="20"/>
              </w:rPr>
              <w:t xml:space="preserve">щих групп </w:t>
            </w:r>
            <w:r w:rsidRPr="00C716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1F3B2B" w:rsidRPr="00C7163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="001F3B2B" w:rsidRPr="00C716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1F3B2B" w:rsidRPr="00C71639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gramEnd"/>
            <w:r w:rsidR="001F3B2B" w:rsidRPr="00C71639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представителей       </w:t>
            </w:r>
            <w:r w:rsidRPr="00C7163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</w:t>
            </w:r>
            <w:r w:rsidR="001F3B2B" w:rsidRPr="00C71639">
              <w:rPr>
                <w:rFonts w:ascii="Times New Roman" w:hAnsi="Times New Roman" w:cs="Times New Roman"/>
                <w:sz w:val="20"/>
                <w:szCs w:val="20"/>
              </w:rPr>
              <w:t xml:space="preserve">    жилищно-комм</w:t>
            </w:r>
            <w:r w:rsidRPr="00C71639">
              <w:rPr>
                <w:rFonts w:ascii="Times New Roman" w:hAnsi="Times New Roman" w:cs="Times New Roman"/>
                <w:sz w:val="20"/>
                <w:szCs w:val="20"/>
              </w:rPr>
              <w:t xml:space="preserve">унальных                 служб, органов   </w:t>
            </w:r>
            <w:r w:rsidR="001F3B2B" w:rsidRPr="00C71639">
              <w:rPr>
                <w:rFonts w:ascii="Times New Roman" w:hAnsi="Times New Roman" w:cs="Times New Roman"/>
                <w:sz w:val="20"/>
                <w:szCs w:val="20"/>
              </w:rPr>
              <w:t xml:space="preserve">   внутренних дел, </w:t>
            </w:r>
            <w:proofErr w:type="spellStart"/>
            <w:r w:rsidR="001F3B2B" w:rsidRPr="00C71639">
              <w:rPr>
                <w:rFonts w:ascii="Times New Roman" w:hAnsi="Times New Roman" w:cs="Times New Roman"/>
                <w:sz w:val="20"/>
                <w:szCs w:val="20"/>
              </w:rPr>
              <w:t>ТОСов</w:t>
            </w:r>
            <w:proofErr w:type="spellEnd"/>
            <w:r w:rsidR="001F3B2B" w:rsidRPr="00C71639">
              <w:rPr>
                <w:rFonts w:ascii="Times New Roman" w:hAnsi="Times New Roman" w:cs="Times New Roman"/>
                <w:sz w:val="20"/>
                <w:szCs w:val="20"/>
              </w:rPr>
              <w:t xml:space="preserve">, ТСЖ          по проверке        помещений, </w:t>
            </w:r>
            <w:proofErr w:type="spellStart"/>
            <w:r w:rsidR="001F3B2B" w:rsidRPr="00C71639">
              <w:rPr>
                <w:rFonts w:ascii="Times New Roman" w:hAnsi="Times New Roman" w:cs="Times New Roman"/>
                <w:sz w:val="20"/>
                <w:szCs w:val="20"/>
              </w:rPr>
              <w:t>промзон</w:t>
            </w:r>
            <w:proofErr w:type="spellEnd"/>
            <w:r w:rsidR="001F3B2B" w:rsidRPr="00C71639">
              <w:rPr>
                <w:rFonts w:ascii="Times New Roman" w:hAnsi="Times New Roman" w:cs="Times New Roman"/>
                <w:sz w:val="20"/>
                <w:szCs w:val="20"/>
              </w:rPr>
              <w:t xml:space="preserve">, заброшенных зданий и объектов в жилых зонах, мест    массового пребывания                 граждан, которые        могут использоваться             для хранения оружия, боеприпасов,        взрывчатых веществ                                     и т.п.              </w:t>
            </w:r>
          </w:p>
        </w:tc>
        <w:tc>
          <w:tcPr>
            <w:tcW w:w="1688" w:type="dxa"/>
          </w:tcPr>
          <w:p w:rsidR="001F3B2B" w:rsidRDefault="009506FB" w:rsidP="001F3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ТОС</w:t>
            </w:r>
            <w:r w:rsidR="00A96269">
              <w:rPr>
                <w:rFonts w:ascii="Times New Roman" w:hAnsi="Times New Roman" w:cs="Times New Roman"/>
              </w:rPr>
              <w:t xml:space="preserve"> (по  согласованию)</w:t>
            </w:r>
          </w:p>
          <w:p w:rsidR="009506FB" w:rsidRPr="001F3B2B" w:rsidRDefault="009506FB" w:rsidP="001F3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Участковый  уполномоченный полиции (по  согласованию)</w:t>
            </w:r>
          </w:p>
        </w:tc>
        <w:tc>
          <w:tcPr>
            <w:tcW w:w="1476" w:type="dxa"/>
          </w:tcPr>
          <w:p w:rsidR="001F3B2B" w:rsidRPr="001F3B2B" w:rsidRDefault="00B270DE" w:rsidP="001F3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  <w:r w:rsidR="00A96269">
              <w:rPr>
                <w:rFonts w:ascii="Times New Roman" w:hAnsi="Times New Roman" w:cs="Times New Roman"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 xml:space="preserve"> 2016</w:t>
            </w:r>
            <w:r w:rsidR="00A96269">
              <w:rPr>
                <w:rFonts w:ascii="Times New Roman" w:hAnsi="Times New Roman" w:cs="Times New Roman"/>
              </w:rPr>
              <w:t xml:space="preserve"> годы  по  отдельному  плану</w:t>
            </w:r>
          </w:p>
        </w:tc>
        <w:tc>
          <w:tcPr>
            <w:tcW w:w="1628" w:type="dxa"/>
          </w:tcPr>
          <w:p w:rsidR="001F3B2B" w:rsidRPr="001F3B2B" w:rsidRDefault="001F3B2B" w:rsidP="001F3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1F3B2B" w:rsidRPr="001F3B2B" w:rsidRDefault="00B270DE" w:rsidP="001F3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786" w:type="dxa"/>
          </w:tcPr>
          <w:p w:rsidR="001F3B2B" w:rsidRPr="001F3B2B" w:rsidRDefault="001F3B2B" w:rsidP="001F3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B270D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86" w:type="dxa"/>
          </w:tcPr>
          <w:p w:rsidR="001F3B2B" w:rsidRPr="001F3B2B" w:rsidRDefault="001F3B2B" w:rsidP="001F3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B270DE">
              <w:rPr>
                <w:rFonts w:ascii="Times New Roman" w:hAnsi="Times New Roman" w:cs="Times New Roman"/>
              </w:rPr>
              <w:t>6</w:t>
            </w:r>
          </w:p>
        </w:tc>
      </w:tr>
      <w:tr w:rsidR="001A7BF4" w:rsidRPr="001F3B2B" w:rsidTr="00CA222F">
        <w:trPr>
          <w:trHeight w:val="6277"/>
        </w:trPr>
        <w:tc>
          <w:tcPr>
            <w:tcW w:w="406" w:type="dxa"/>
          </w:tcPr>
          <w:p w:rsidR="001F3B2B" w:rsidRPr="00A96269" w:rsidRDefault="001F3B2B" w:rsidP="001F3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</w:tcPr>
          <w:p w:rsidR="001F3B2B" w:rsidRPr="00A96269" w:rsidRDefault="00C71639" w:rsidP="00C71639">
            <w:pPr>
              <w:pStyle w:val="ConsPlusCell"/>
              <w:rPr>
                <w:rFonts w:ascii="Times New Roman" w:hAnsi="Times New Roman" w:cs="Times New Roman"/>
              </w:rPr>
            </w:pPr>
            <w:r w:rsidRPr="00A96269">
              <w:rPr>
                <w:rFonts w:ascii="Times New Roman" w:hAnsi="Times New Roman" w:cs="Times New Roman"/>
              </w:rPr>
              <w:t xml:space="preserve"> </w:t>
            </w:r>
            <w:r w:rsidR="00A96269" w:rsidRPr="00A96269">
              <w:rPr>
                <w:rFonts w:ascii="Times New Roman" w:hAnsi="Times New Roman" w:cs="Times New Roman"/>
              </w:rPr>
              <w:t>Про</w:t>
            </w:r>
            <w:r w:rsidR="00A96269">
              <w:rPr>
                <w:rFonts w:ascii="Times New Roman" w:hAnsi="Times New Roman" w:cs="Times New Roman"/>
              </w:rPr>
              <w:t xml:space="preserve">ведение  круглых  столов» - </w:t>
            </w:r>
            <w:proofErr w:type="gramStart"/>
            <w:r w:rsidR="00A96269">
              <w:rPr>
                <w:rFonts w:ascii="Times New Roman" w:hAnsi="Times New Roman" w:cs="Times New Roman"/>
              </w:rPr>
              <w:t>в</w:t>
            </w:r>
            <w:proofErr w:type="gramEnd"/>
            <w:r w:rsidR="00A9626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A96269">
              <w:rPr>
                <w:rFonts w:ascii="Times New Roman" w:hAnsi="Times New Roman" w:cs="Times New Roman"/>
              </w:rPr>
              <w:t>участием</w:t>
            </w:r>
            <w:proofErr w:type="gramEnd"/>
            <w:r w:rsidR="00A96269">
              <w:rPr>
                <w:rFonts w:ascii="Times New Roman" w:hAnsi="Times New Roman" w:cs="Times New Roman"/>
              </w:rPr>
              <w:t xml:space="preserve">  представителей  религиозных  </w:t>
            </w:r>
            <w:proofErr w:type="spellStart"/>
            <w:r w:rsidR="00A96269">
              <w:rPr>
                <w:rFonts w:ascii="Times New Roman" w:hAnsi="Times New Roman" w:cs="Times New Roman"/>
              </w:rPr>
              <w:t>конфессий</w:t>
            </w:r>
            <w:proofErr w:type="spellEnd"/>
            <w:r w:rsidR="00A96269">
              <w:rPr>
                <w:rFonts w:ascii="Times New Roman" w:hAnsi="Times New Roman" w:cs="Times New Roman"/>
              </w:rPr>
              <w:t xml:space="preserve">,  общественных  организаций,  объединений  молодежи,  руководителей  муниципальных </w:t>
            </w:r>
            <w:r w:rsidR="009506FB">
              <w:rPr>
                <w:rFonts w:ascii="Times New Roman" w:hAnsi="Times New Roman" w:cs="Times New Roman"/>
              </w:rPr>
              <w:t xml:space="preserve"> учреждений  образования  </w:t>
            </w:r>
            <w:proofErr w:type="spellStart"/>
            <w:r w:rsidR="009506FB">
              <w:rPr>
                <w:rFonts w:ascii="Times New Roman" w:hAnsi="Times New Roman" w:cs="Times New Roman"/>
              </w:rPr>
              <w:t>Котлубанского</w:t>
            </w:r>
            <w:proofErr w:type="spellEnd"/>
            <w:r w:rsidR="009506FB">
              <w:rPr>
                <w:rFonts w:ascii="Times New Roman" w:hAnsi="Times New Roman" w:cs="Times New Roman"/>
              </w:rPr>
              <w:t xml:space="preserve">  сельского  поселения</w:t>
            </w:r>
            <w:r w:rsidR="00A96269">
              <w:rPr>
                <w:rFonts w:ascii="Times New Roman" w:hAnsi="Times New Roman" w:cs="Times New Roman"/>
              </w:rPr>
              <w:t xml:space="preserve">  по  проблемам  нравственного  оздоровления  общества</w:t>
            </w:r>
          </w:p>
        </w:tc>
        <w:tc>
          <w:tcPr>
            <w:tcW w:w="1688" w:type="dxa"/>
          </w:tcPr>
          <w:p w:rsidR="001F3B2B" w:rsidRDefault="009506FB" w:rsidP="001F3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 </w:t>
            </w:r>
            <w:proofErr w:type="spellStart"/>
            <w:r>
              <w:rPr>
                <w:rFonts w:ascii="Times New Roman" w:hAnsi="Times New Roman" w:cs="Times New Roman"/>
              </w:rPr>
              <w:t>Котлубанского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 сельского  поселения </w:t>
            </w:r>
            <w:r w:rsidR="00A96269">
              <w:rPr>
                <w:rFonts w:ascii="Times New Roman" w:hAnsi="Times New Roman" w:cs="Times New Roman"/>
              </w:rPr>
              <w:t xml:space="preserve"> </w:t>
            </w:r>
          </w:p>
          <w:p w:rsidR="009506FB" w:rsidRDefault="009506FB" w:rsidP="001F3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 </w:t>
            </w:r>
            <w:proofErr w:type="spellStart"/>
            <w:r>
              <w:rPr>
                <w:rFonts w:ascii="Times New Roman" w:hAnsi="Times New Roman" w:cs="Times New Roman"/>
              </w:rPr>
              <w:t>Котлубанская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 средняя  школа</w:t>
            </w:r>
          </w:p>
          <w:p w:rsidR="009506FB" w:rsidRPr="00A96269" w:rsidRDefault="009506FB" w:rsidP="001F3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 согласованию)</w:t>
            </w:r>
          </w:p>
        </w:tc>
        <w:tc>
          <w:tcPr>
            <w:tcW w:w="1476" w:type="dxa"/>
          </w:tcPr>
          <w:p w:rsidR="001F3B2B" w:rsidRPr="00A96269" w:rsidRDefault="00B270DE" w:rsidP="001F3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  <w:r w:rsidR="00A96269">
              <w:rPr>
                <w:rFonts w:ascii="Times New Roman" w:hAnsi="Times New Roman" w:cs="Times New Roman"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 xml:space="preserve"> 2016</w:t>
            </w:r>
            <w:r w:rsidR="00A96269">
              <w:rPr>
                <w:rFonts w:ascii="Times New Roman" w:hAnsi="Times New Roman" w:cs="Times New Roman"/>
              </w:rPr>
              <w:t xml:space="preserve">  годы  2  раза  в  год</w:t>
            </w:r>
          </w:p>
        </w:tc>
        <w:tc>
          <w:tcPr>
            <w:tcW w:w="1628" w:type="dxa"/>
          </w:tcPr>
          <w:p w:rsidR="001F3B2B" w:rsidRPr="00A96269" w:rsidRDefault="001F3B2B" w:rsidP="001F3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1F3B2B" w:rsidRPr="00A96269" w:rsidRDefault="001F3B2B" w:rsidP="001F3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1F3B2B" w:rsidRPr="00A96269" w:rsidRDefault="001F3B2B" w:rsidP="001F3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1F3B2B" w:rsidRPr="00A96269" w:rsidRDefault="001F3B2B" w:rsidP="001F3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06FB" w:rsidRPr="001F3B2B" w:rsidTr="009506FB">
        <w:trPr>
          <w:trHeight w:val="4048"/>
        </w:trPr>
        <w:tc>
          <w:tcPr>
            <w:tcW w:w="406" w:type="dxa"/>
          </w:tcPr>
          <w:p w:rsidR="009506FB" w:rsidRPr="00A96269" w:rsidRDefault="009506FB" w:rsidP="001F3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</w:tcPr>
          <w:p w:rsidR="009506FB" w:rsidRPr="00A96269" w:rsidRDefault="009506FB" w:rsidP="001F3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 цикла  лекций  и  бесед в  учреждениях  образования района,  направленных  на  профилактику  проявлений  терроризма  и экстремизма,  преступлений  против  личности,  общества,  государства  в  молодежной  среде</w:t>
            </w:r>
          </w:p>
        </w:tc>
        <w:tc>
          <w:tcPr>
            <w:tcW w:w="1688" w:type="dxa"/>
          </w:tcPr>
          <w:p w:rsidR="009506FB" w:rsidRDefault="009506FB" w:rsidP="001F3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 «ЦКБ» (по  согласованию)</w:t>
            </w:r>
          </w:p>
          <w:p w:rsidR="009506FB" w:rsidRPr="00A96269" w:rsidRDefault="009506FB" w:rsidP="001F3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 </w:t>
            </w:r>
            <w:proofErr w:type="spellStart"/>
            <w:r>
              <w:rPr>
                <w:rFonts w:ascii="Times New Roman" w:hAnsi="Times New Roman" w:cs="Times New Roman"/>
              </w:rPr>
              <w:t>Котлубанская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 средняя  школа (по  согласованию)</w:t>
            </w:r>
          </w:p>
        </w:tc>
        <w:tc>
          <w:tcPr>
            <w:tcW w:w="1476" w:type="dxa"/>
          </w:tcPr>
          <w:p w:rsidR="009506FB" w:rsidRPr="00A96269" w:rsidRDefault="009506FB" w:rsidP="001F3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 – 2016 годы  ежеквартально</w:t>
            </w:r>
          </w:p>
        </w:tc>
        <w:tc>
          <w:tcPr>
            <w:tcW w:w="1628" w:type="dxa"/>
          </w:tcPr>
          <w:p w:rsidR="009506FB" w:rsidRPr="00A96269" w:rsidRDefault="009506FB" w:rsidP="001F3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9506FB" w:rsidRPr="00A96269" w:rsidRDefault="009506FB" w:rsidP="001F3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9506FB" w:rsidRPr="00A96269" w:rsidRDefault="009506FB" w:rsidP="001F3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9506FB" w:rsidRPr="00A96269" w:rsidRDefault="009506FB" w:rsidP="001F3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7BF4" w:rsidRPr="001F3B2B" w:rsidTr="009506FB">
        <w:tc>
          <w:tcPr>
            <w:tcW w:w="406" w:type="dxa"/>
          </w:tcPr>
          <w:p w:rsidR="00A445B8" w:rsidRPr="00A96269" w:rsidRDefault="00A445B8" w:rsidP="001F3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</w:tcPr>
          <w:p w:rsidR="00A445B8" w:rsidRDefault="00A445B8" w:rsidP="001F3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Рассмотрение  вопросов  профилактики  экстремизма  на  заседаниях комиссии  по делам  несовершеннолетних  и защите  их  прав  при  администрации  района</w:t>
            </w:r>
          </w:p>
        </w:tc>
        <w:tc>
          <w:tcPr>
            <w:tcW w:w="1688" w:type="dxa"/>
          </w:tcPr>
          <w:p w:rsidR="00A445B8" w:rsidRDefault="009506FB" w:rsidP="001F3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 </w:t>
            </w:r>
            <w:proofErr w:type="spellStart"/>
            <w:r>
              <w:rPr>
                <w:rFonts w:ascii="Times New Roman" w:hAnsi="Times New Roman" w:cs="Times New Roman"/>
              </w:rPr>
              <w:t>Котлубанского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 сельского  поселения  специалист  по  молодежной  политике</w:t>
            </w:r>
          </w:p>
        </w:tc>
        <w:tc>
          <w:tcPr>
            <w:tcW w:w="1476" w:type="dxa"/>
          </w:tcPr>
          <w:p w:rsidR="00A445B8" w:rsidRDefault="00B270DE" w:rsidP="001F3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2014 – 2016 </w:t>
            </w:r>
            <w:r w:rsidR="00A445B8">
              <w:rPr>
                <w:rFonts w:ascii="Times New Roman" w:hAnsi="Times New Roman" w:cs="Times New Roman"/>
              </w:rPr>
              <w:t>годы  1  раз  в  год</w:t>
            </w:r>
          </w:p>
        </w:tc>
        <w:tc>
          <w:tcPr>
            <w:tcW w:w="1628" w:type="dxa"/>
          </w:tcPr>
          <w:p w:rsidR="00A445B8" w:rsidRPr="00A96269" w:rsidRDefault="00A445B8" w:rsidP="001F3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A445B8" w:rsidRPr="00A96269" w:rsidRDefault="00A445B8" w:rsidP="001F3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A445B8" w:rsidRPr="00A96269" w:rsidRDefault="00A445B8" w:rsidP="001F3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A445B8" w:rsidRPr="00A96269" w:rsidRDefault="00A445B8" w:rsidP="001F3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0AE7" w:rsidRPr="001F3B2B" w:rsidTr="009506FB">
        <w:tc>
          <w:tcPr>
            <w:tcW w:w="406" w:type="dxa"/>
          </w:tcPr>
          <w:p w:rsidR="00A445B8" w:rsidRPr="00A96269" w:rsidRDefault="00A445B8" w:rsidP="001F3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</w:tcPr>
          <w:p w:rsidR="00A445B8" w:rsidRDefault="00A445B8" w:rsidP="001F3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 «Месячника безопасности»  в  учреждениях  образования  района,  занятий по  профилактике  заведомо  ложных  сообщений  о  террористических  актах</w:t>
            </w:r>
          </w:p>
        </w:tc>
        <w:tc>
          <w:tcPr>
            <w:tcW w:w="1688" w:type="dxa"/>
          </w:tcPr>
          <w:p w:rsidR="00A445B8" w:rsidRDefault="009506FB" w:rsidP="001F3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 </w:t>
            </w:r>
            <w:proofErr w:type="spellStart"/>
            <w:r>
              <w:rPr>
                <w:rFonts w:ascii="Times New Roman" w:hAnsi="Times New Roman" w:cs="Times New Roman"/>
              </w:rPr>
              <w:t>Котлубанская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 средняя  школа</w:t>
            </w:r>
            <w:r w:rsidR="00A445B8">
              <w:rPr>
                <w:rFonts w:ascii="Times New Roman" w:hAnsi="Times New Roman" w:cs="Times New Roman"/>
              </w:rPr>
              <w:t xml:space="preserve"> (по  согласованию)</w:t>
            </w:r>
          </w:p>
          <w:p w:rsidR="009506FB" w:rsidRDefault="009506FB" w:rsidP="001F3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 «ЦКБ» (по  согласованию)</w:t>
            </w:r>
          </w:p>
        </w:tc>
        <w:tc>
          <w:tcPr>
            <w:tcW w:w="1476" w:type="dxa"/>
          </w:tcPr>
          <w:p w:rsidR="00A445B8" w:rsidRDefault="00B270DE" w:rsidP="001F3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  <w:r w:rsidR="00A445B8">
              <w:rPr>
                <w:rFonts w:ascii="Times New Roman" w:hAnsi="Times New Roman" w:cs="Times New Roman"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 xml:space="preserve"> 2016</w:t>
            </w:r>
            <w:r w:rsidR="00A445B8">
              <w:rPr>
                <w:rFonts w:ascii="Times New Roman" w:hAnsi="Times New Roman" w:cs="Times New Roman"/>
              </w:rPr>
              <w:t xml:space="preserve"> годы  </w:t>
            </w:r>
          </w:p>
          <w:p w:rsidR="00A445B8" w:rsidRDefault="00A445B8" w:rsidP="001F3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 квартал</w:t>
            </w:r>
          </w:p>
        </w:tc>
        <w:tc>
          <w:tcPr>
            <w:tcW w:w="1628" w:type="dxa"/>
          </w:tcPr>
          <w:p w:rsidR="00A445B8" w:rsidRPr="00A96269" w:rsidRDefault="00A445B8" w:rsidP="001F3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A445B8" w:rsidRPr="00A96269" w:rsidRDefault="00A445B8" w:rsidP="001F3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A445B8" w:rsidRPr="00A96269" w:rsidRDefault="00A445B8" w:rsidP="001F3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A445B8" w:rsidRPr="00A96269" w:rsidRDefault="00A445B8" w:rsidP="001F3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222F" w:rsidRPr="001F3B2B" w:rsidTr="00FE16F1">
        <w:trPr>
          <w:trHeight w:val="4957"/>
        </w:trPr>
        <w:tc>
          <w:tcPr>
            <w:tcW w:w="406" w:type="dxa"/>
          </w:tcPr>
          <w:p w:rsidR="00CA222F" w:rsidRPr="00A96269" w:rsidRDefault="00CA222F" w:rsidP="001F3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</w:tcPr>
          <w:p w:rsidR="00CA222F" w:rsidRDefault="00CA222F" w:rsidP="001F3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 целях  недопущения  проявления  экстремистских  настроений,  укрепления  государственности,  организовать  и  провести  мероприятия,  посвященные:</w:t>
            </w:r>
          </w:p>
          <w:p w:rsidR="00CA222F" w:rsidRDefault="00CA222F" w:rsidP="001F3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Дню  России;</w:t>
            </w:r>
          </w:p>
          <w:p w:rsidR="00CA222F" w:rsidRDefault="00CA222F" w:rsidP="001F3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Дню народного  единства</w:t>
            </w:r>
          </w:p>
        </w:tc>
        <w:tc>
          <w:tcPr>
            <w:tcW w:w="1688" w:type="dxa"/>
          </w:tcPr>
          <w:p w:rsidR="00CA222F" w:rsidRDefault="00CA222F" w:rsidP="001F3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 </w:t>
            </w:r>
            <w:proofErr w:type="spellStart"/>
            <w:r>
              <w:rPr>
                <w:rFonts w:ascii="Times New Roman" w:hAnsi="Times New Roman" w:cs="Times New Roman"/>
              </w:rPr>
              <w:t>Котлубанского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 сельского  поселения</w:t>
            </w:r>
          </w:p>
          <w:p w:rsidR="00CA222F" w:rsidRDefault="00CA222F" w:rsidP="001F3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 «ЦКБ»  (по  согласованию)</w:t>
            </w:r>
          </w:p>
        </w:tc>
        <w:tc>
          <w:tcPr>
            <w:tcW w:w="1476" w:type="dxa"/>
          </w:tcPr>
          <w:p w:rsidR="00CA222F" w:rsidRDefault="00CA222F" w:rsidP="001F3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 июня  2014 – 2016  годов; 4  ноября 2014 – 2016 годов  (по отдельному  плану)</w:t>
            </w:r>
          </w:p>
        </w:tc>
        <w:tc>
          <w:tcPr>
            <w:tcW w:w="1628" w:type="dxa"/>
          </w:tcPr>
          <w:p w:rsidR="00CA222F" w:rsidRPr="00A96269" w:rsidRDefault="00CA222F" w:rsidP="001F3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CA222F" w:rsidRPr="00A96269" w:rsidRDefault="00CA222F" w:rsidP="001F3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тыс</w:t>
            </w:r>
            <w:proofErr w:type="spellEnd"/>
            <w:proofErr w:type="gramEnd"/>
          </w:p>
        </w:tc>
        <w:tc>
          <w:tcPr>
            <w:tcW w:w="786" w:type="dxa"/>
          </w:tcPr>
          <w:p w:rsidR="00CA222F" w:rsidRPr="00A96269" w:rsidRDefault="00CA222F" w:rsidP="001F3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тыс</w:t>
            </w:r>
            <w:proofErr w:type="spellEnd"/>
            <w:proofErr w:type="gramEnd"/>
          </w:p>
        </w:tc>
        <w:tc>
          <w:tcPr>
            <w:tcW w:w="786" w:type="dxa"/>
          </w:tcPr>
          <w:p w:rsidR="00CA222F" w:rsidRPr="00A96269" w:rsidRDefault="00CA222F" w:rsidP="001F3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тыс</w:t>
            </w:r>
            <w:proofErr w:type="spellEnd"/>
            <w:proofErr w:type="gramEnd"/>
          </w:p>
        </w:tc>
      </w:tr>
      <w:tr w:rsidR="005E44EA" w:rsidRPr="001F3B2B" w:rsidTr="009506FB">
        <w:tc>
          <w:tcPr>
            <w:tcW w:w="406" w:type="dxa"/>
          </w:tcPr>
          <w:p w:rsidR="005E44EA" w:rsidRPr="00A96269" w:rsidRDefault="005E44EA" w:rsidP="001F3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</w:tcPr>
          <w:p w:rsidR="005E44EA" w:rsidRDefault="00A57A3D" w:rsidP="001F3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Комплексное обследование  объектов  жизнеобеспечения.  Потенциально  опасных  объектов.  Расп</w:t>
            </w:r>
            <w:r w:rsidR="00CA222F">
              <w:rPr>
                <w:rFonts w:ascii="Times New Roman" w:hAnsi="Times New Roman" w:cs="Times New Roman"/>
              </w:rPr>
              <w:t xml:space="preserve">оложенных на  территории  </w:t>
            </w:r>
            <w:proofErr w:type="spellStart"/>
            <w:r w:rsidR="00CA222F">
              <w:rPr>
                <w:rFonts w:ascii="Times New Roman" w:hAnsi="Times New Roman" w:cs="Times New Roman"/>
              </w:rPr>
              <w:t>Котлубанского</w:t>
            </w:r>
            <w:proofErr w:type="spellEnd"/>
            <w:r w:rsidR="00CA222F">
              <w:rPr>
                <w:rFonts w:ascii="Times New Roman" w:hAnsi="Times New Roman" w:cs="Times New Roman"/>
              </w:rPr>
              <w:t xml:space="preserve">  сельского  поселения</w:t>
            </w:r>
            <w:r w:rsidR="007323C5">
              <w:rPr>
                <w:rFonts w:ascii="Times New Roman" w:hAnsi="Times New Roman" w:cs="Times New Roman"/>
              </w:rPr>
              <w:t xml:space="preserve">,  на  предмет  проверки  </w:t>
            </w:r>
            <w:proofErr w:type="spellStart"/>
            <w:r w:rsidR="007323C5">
              <w:rPr>
                <w:rFonts w:ascii="Times New Roman" w:hAnsi="Times New Roman" w:cs="Times New Roman"/>
              </w:rPr>
              <w:t>режимно</w:t>
            </w:r>
            <w:proofErr w:type="spellEnd"/>
            <w:r w:rsidR="007323C5">
              <w:rPr>
                <w:rFonts w:ascii="Times New Roman" w:hAnsi="Times New Roman" w:cs="Times New Roman"/>
              </w:rPr>
              <w:t xml:space="preserve"> – охраняемых  мер,  хранения  отравляющих  и  других  опасных  веществ, оценки  состояния  и степени оснащенности  средствами  защиты</w:t>
            </w:r>
          </w:p>
        </w:tc>
        <w:tc>
          <w:tcPr>
            <w:tcW w:w="1688" w:type="dxa"/>
          </w:tcPr>
          <w:p w:rsidR="005E44EA" w:rsidRDefault="00CA222F" w:rsidP="00CA22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Участковый уполномоченный полиции  (по  согласованию)</w:t>
            </w:r>
          </w:p>
          <w:p w:rsidR="00CA222F" w:rsidRDefault="00CA222F" w:rsidP="00CA22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МП  «</w:t>
            </w:r>
            <w:proofErr w:type="spellStart"/>
            <w:r>
              <w:rPr>
                <w:rFonts w:ascii="Times New Roman" w:hAnsi="Times New Roman" w:cs="Times New Roman"/>
              </w:rPr>
              <w:t>Котлубанское</w:t>
            </w:r>
            <w:proofErr w:type="spellEnd"/>
          </w:p>
          <w:p w:rsidR="00CA222F" w:rsidRDefault="00CA222F" w:rsidP="00CA22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 </w:t>
            </w:r>
            <w:proofErr w:type="spellStart"/>
            <w:r>
              <w:rPr>
                <w:rFonts w:ascii="Times New Roman" w:hAnsi="Times New Roman" w:cs="Times New Roman"/>
              </w:rPr>
              <w:t>Котлубанского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 сельского  поселения  АТК</w:t>
            </w:r>
          </w:p>
        </w:tc>
        <w:tc>
          <w:tcPr>
            <w:tcW w:w="1476" w:type="dxa"/>
          </w:tcPr>
          <w:p w:rsidR="005E44EA" w:rsidRDefault="007323C5" w:rsidP="001F3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 – 20</w:t>
            </w:r>
            <w:r w:rsidR="00B270D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 годы  1 раз  в год  согласно  плану</w:t>
            </w:r>
          </w:p>
        </w:tc>
        <w:tc>
          <w:tcPr>
            <w:tcW w:w="1628" w:type="dxa"/>
          </w:tcPr>
          <w:p w:rsidR="005E44EA" w:rsidRPr="00A96269" w:rsidRDefault="005E44EA" w:rsidP="001F3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5E44EA" w:rsidRPr="00A96269" w:rsidRDefault="005E44EA" w:rsidP="001F3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5E44EA" w:rsidRPr="00A96269" w:rsidRDefault="005E44EA" w:rsidP="001F3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5E44EA" w:rsidRPr="00A96269" w:rsidRDefault="005E44EA" w:rsidP="001F3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23C5" w:rsidRPr="001F3B2B" w:rsidTr="009506FB">
        <w:tc>
          <w:tcPr>
            <w:tcW w:w="406" w:type="dxa"/>
          </w:tcPr>
          <w:p w:rsidR="007323C5" w:rsidRPr="00A96269" w:rsidRDefault="007323C5" w:rsidP="001F3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</w:tcPr>
          <w:p w:rsidR="007323C5" w:rsidRDefault="007323C5" w:rsidP="001F3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Организовать  проведение  практических занятий  и семинаров  с  привлечением  специалистов  по  проблемам  безнадзорности  для  препятствия  вовлечения  несовершеннолетних  в  экстремистские  группы  и  течения</w:t>
            </w:r>
          </w:p>
        </w:tc>
        <w:tc>
          <w:tcPr>
            <w:tcW w:w="1688" w:type="dxa"/>
          </w:tcPr>
          <w:p w:rsidR="007323C5" w:rsidRDefault="00CA222F" w:rsidP="001F3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 по  молодежной  политике  МКУ  «ЦКБ»  (по  согласованию)</w:t>
            </w:r>
          </w:p>
        </w:tc>
        <w:tc>
          <w:tcPr>
            <w:tcW w:w="1476" w:type="dxa"/>
          </w:tcPr>
          <w:p w:rsidR="007323C5" w:rsidRDefault="007323C5" w:rsidP="001F3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 – 2016 годы  2 раза  в год</w:t>
            </w:r>
          </w:p>
        </w:tc>
        <w:tc>
          <w:tcPr>
            <w:tcW w:w="1628" w:type="dxa"/>
          </w:tcPr>
          <w:p w:rsidR="007323C5" w:rsidRPr="00A96269" w:rsidRDefault="007323C5" w:rsidP="001F3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7323C5" w:rsidRPr="00A96269" w:rsidRDefault="007323C5" w:rsidP="001F3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7323C5" w:rsidRPr="00A96269" w:rsidRDefault="007323C5" w:rsidP="001F3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7323C5" w:rsidRPr="00A96269" w:rsidRDefault="007323C5" w:rsidP="001F3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23C5" w:rsidRPr="001F3B2B" w:rsidTr="009506FB">
        <w:tc>
          <w:tcPr>
            <w:tcW w:w="406" w:type="dxa"/>
          </w:tcPr>
          <w:p w:rsidR="007323C5" w:rsidRPr="00A96269" w:rsidRDefault="007323C5" w:rsidP="001F3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</w:tcPr>
          <w:p w:rsidR="007323C5" w:rsidRDefault="007323C5" w:rsidP="001F3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Через  средства  массовой  информации,  громкоговорящую  связь  в  местах  массового  пребывания  людей  доводить  до  граждан информацию  о  повышении  бдительности,  ориентировать  их на  выявление  подозрительных  предметов,  забытых вещей, подозрительного  поведения  отдельных  лиц,  </w:t>
            </w:r>
            <w:r>
              <w:rPr>
                <w:rFonts w:ascii="Times New Roman" w:hAnsi="Times New Roman" w:cs="Times New Roman"/>
              </w:rPr>
              <w:lastRenderedPageBreak/>
              <w:t>своевременное  информирование  об  этом  должностных  лиц и правоохранительных  органов</w:t>
            </w:r>
          </w:p>
        </w:tc>
        <w:tc>
          <w:tcPr>
            <w:tcW w:w="1688" w:type="dxa"/>
          </w:tcPr>
          <w:p w:rsidR="007323C5" w:rsidRDefault="00CA222F" w:rsidP="001F3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Администрация  </w:t>
            </w:r>
            <w:proofErr w:type="spellStart"/>
            <w:r>
              <w:rPr>
                <w:rFonts w:ascii="Times New Roman" w:hAnsi="Times New Roman" w:cs="Times New Roman"/>
              </w:rPr>
              <w:t>Котлубанского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 сельского  поселения</w:t>
            </w:r>
          </w:p>
        </w:tc>
        <w:tc>
          <w:tcPr>
            <w:tcW w:w="1476" w:type="dxa"/>
          </w:tcPr>
          <w:p w:rsidR="007323C5" w:rsidRDefault="00CB0AE7" w:rsidP="001F3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  2014 – 2016 годы</w:t>
            </w:r>
          </w:p>
        </w:tc>
        <w:tc>
          <w:tcPr>
            <w:tcW w:w="1628" w:type="dxa"/>
          </w:tcPr>
          <w:p w:rsidR="007323C5" w:rsidRPr="00A96269" w:rsidRDefault="007323C5" w:rsidP="001F3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7323C5" w:rsidRPr="00A96269" w:rsidRDefault="007323C5" w:rsidP="001F3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7323C5" w:rsidRPr="00A96269" w:rsidRDefault="007323C5" w:rsidP="001F3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7323C5" w:rsidRPr="00A96269" w:rsidRDefault="007323C5" w:rsidP="001F3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0AE7" w:rsidRPr="001F3B2B" w:rsidTr="009506FB">
        <w:tc>
          <w:tcPr>
            <w:tcW w:w="406" w:type="dxa"/>
          </w:tcPr>
          <w:p w:rsidR="00CB0AE7" w:rsidRPr="00A96269" w:rsidRDefault="00CB0AE7" w:rsidP="001F3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</w:tcPr>
          <w:p w:rsidR="00CB0AE7" w:rsidRDefault="00CB0AE7" w:rsidP="00CA22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Оборудование  системами  видеонаблюдения </w:t>
            </w:r>
            <w:r w:rsidR="00CA222F">
              <w:rPr>
                <w:rFonts w:ascii="Times New Roman" w:hAnsi="Times New Roman" w:cs="Times New Roman"/>
              </w:rPr>
              <w:t xml:space="preserve">Дома  культуры  </w:t>
            </w:r>
            <w:proofErr w:type="spellStart"/>
            <w:r w:rsidR="00CA222F">
              <w:rPr>
                <w:rFonts w:ascii="Times New Roman" w:hAnsi="Times New Roman" w:cs="Times New Roman"/>
              </w:rPr>
              <w:t>Котлубанского</w:t>
            </w:r>
            <w:proofErr w:type="spellEnd"/>
            <w:r w:rsidR="00CA222F">
              <w:rPr>
                <w:rFonts w:ascii="Times New Roman" w:hAnsi="Times New Roman" w:cs="Times New Roman"/>
              </w:rPr>
              <w:t xml:space="preserve">  сельского  поселения</w:t>
            </w:r>
          </w:p>
        </w:tc>
        <w:tc>
          <w:tcPr>
            <w:tcW w:w="1688" w:type="dxa"/>
          </w:tcPr>
          <w:p w:rsidR="00CB0AE7" w:rsidRDefault="00CA222F" w:rsidP="001F3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 «ЦКБ»</w:t>
            </w:r>
          </w:p>
        </w:tc>
        <w:tc>
          <w:tcPr>
            <w:tcW w:w="1476" w:type="dxa"/>
          </w:tcPr>
          <w:p w:rsidR="00FE16F1" w:rsidRDefault="00FE16F1" w:rsidP="001F3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2014 г   </w:t>
            </w:r>
          </w:p>
          <w:p w:rsidR="00FE16F1" w:rsidRDefault="00FE16F1" w:rsidP="001F3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2015  г</w:t>
            </w:r>
            <w:r w:rsidR="00CB0AE7">
              <w:rPr>
                <w:rFonts w:ascii="Times New Roman" w:hAnsi="Times New Roman" w:cs="Times New Roman"/>
              </w:rPr>
              <w:t xml:space="preserve"> </w:t>
            </w:r>
          </w:p>
          <w:p w:rsidR="00CB0AE7" w:rsidRDefault="00CB0AE7" w:rsidP="001F3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  <w:r w:rsidR="00FE16F1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1628" w:type="dxa"/>
          </w:tcPr>
          <w:p w:rsidR="00CB0AE7" w:rsidRPr="00A96269" w:rsidRDefault="00CB0AE7" w:rsidP="001F3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CB0AE7" w:rsidRDefault="00F36395" w:rsidP="001F3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CB0AE7">
              <w:rPr>
                <w:rFonts w:ascii="Times New Roman" w:hAnsi="Times New Roman" w:cs="Times New Roman"/>
              </w:rPr>
              <w:t>умма</w:t>
            </w:r>
          </w:p>
          <w:p w:rsidR="00F36395" w:rsidRPr="00A96269" w:rsidRDefault="00FE16F1" w:rsidP="001F3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86" w:type="dxa"/>
          </w:tcPr>
          <w:p w:rsidR="00CB0AE7" w:rsidRDefault="00F36395" w:rsidP="001F3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CB0AE7">
              <w:rPr>
                <w:rFonts w:ascii="Times New Roman" w:hAnsi="Times New Roman" w:cs="Times New Roman"/>
              </w:rPr>
              <w:t>умма</w:t>
            </w:r>
          </w:p>
          <w:p w:rsidR="00F36395" w:rsidRPr="00A96269" w:rsidRDefault="00F36395" w:rsidP="001F3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86" w:type="dxa"/>
          </w:tcPr>
          <w:p w:rsidR="00CB0AE7" w:rsidRDefault="00F36395" w:rsidP="001F3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CB0AE7">
              <w:rPr>
                <w:rFonts w:ascii="Times New Roman" w:hAnsi="Times New Roman" w:cs="Times New Roman"/>
              </w:rPr>
              <w:t>умма</w:t>
            </w:r>
          </w:p>
          <w:p w:rsidR="00F36395" w:rsidRPr="00A96269" w:rsidRDefault="00FE16F1" w:rsidP="001F3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36395">
              <w:rPr>
                <w:rFonts w:ascii="Times New Roman" w:hAnsi="Times New Roman" w:cs="Times New Roman"/>
              </w:rPr>
              <w:t>0</w:t>
            </w:r>
          </w:p>
        </w:tc>
      </w:tr>
      <w:tr w:rsidR="00F36395" w:rsidRPr="001F3B2B" w:rsidTr="009506FB">
        <w:tc>
          <w:tcPr>
            <w:tcW w:w="406" w:type="dxa"/>
          </w:tcPr>
          <w:p w:rsidR="00F36395" w:rsidRPr="00A96269" w:rsidRDefault="00F36395" w:rsidP="001F3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</w:tcPr>
          <w:p w:rsidR="00F36395" w:rsidRDefault="00F36395" w:rsidP="001F3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по  Программе</w:t>
            </w:r>
          </w:p>
        </w:tc>
        <w:tc>
          <w:tcPr>
            <w:tcW w:w="1688" w:type="dxa"/>
          </w:tcPr>
          <w:p w:rsidR="00F36395" w:rsidRDefault="00F36395" w:rsidP="001F3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</w:tcPr>
          <w:p w:rsidR="00F36395" w:rsidRDefault="00F36395" w:rsidP="001F3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</w:tcPr>
          <w:p w:rsidR="00F36395" w:rsidRPr="00A96269" w:rsidRDefault="00FE16F1" w:rsidP="001F3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786" w:type="dxa"/>
          </w:tcPr>
          <w:p w:rsidR="00F36395" w:rsidRDefault="00FE16F1" w:rsidP="001F3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786" w:type="dxa"/>
          </w:tcPr>
          <w:p w:rsidR="00F36395" w:rsidRDefault="00FE16F1" w:rsidP="001F3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786" w:type="dxa"/>
          </w:tcPr>
          <w:p w:rsidR="00F36395" w:rsidRDefault="00FE16F1" w:rsidP="001F3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</w:tbl>
    <w:p w:rsidR="001F3B2B" w:rsidRDefault="001F3B2B" w:rsidP="001F3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1F3B2B" w:rsidRDefault="001F3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F3B2B" w:rsidRDefault="001F3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F3B2B" w:rsidRDefault="001F3B2B" w:rsidP="005335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357E" w:rsidRDefault="0053357E" w:rsidP="005335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357E" w:rsidRDefault="0053357E" w:rsidP="005335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357E" w:rsidRDefault="0053357E" w:rsidP="005335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Котлубанского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сельского  поселения                                                    И.А. Давиденко</w:t>
      </w:r>
    </w:p>
    <w:p w:rsidR="001F3B2B" w:rsidRDefault="001F3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F3B2B" w:rsidRDefault="001F3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F3B2B" w:rsidRDefault="001F3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2B3D" w:rsidRDefault="00F52B3D" w:rsidP="005335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sectPr w:rsidR="00F52B3D" w:rsidSect="00FE16F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52B3D"/>
    <w:rsid w:val="001A7BF4"/>
    <w:rsid w:val="001F3B2B"/>
    <w:rsid w:val="00240B75"/>
    <w:rsid w:val="004C7531"/>
    <w:rsid w:val="004C78B8"/>
    <w:rsid w:val="005274EA"/>
    <w:rsid w:val="0053357E"/>
    <w:rsid w:val="00535D55"/>
    <w:rsid w:val="005E44EA"/>
    <w:rsid w:val="005F5FAE"/>
    <w:rsid w:val="00603CEB"/>
    <w:rsid w:val="00630C6A"/>
    <w:rsid w:val="007323C5"/>
    <w:rsid w:val="009506FB"/>
    <w:rsid w:val="00A445B8"/>
    <w:rsid w:val="00A57A3D"/>
    <w:rsid w:val="00A96269"/>
    <w:rsid w:val="00B270DE"/>
    <w:rsid w:val="00B82C06"/>
    <w:rsid w:val="00C00732"/>
    <w:rsid w:val="00C018E0"/>
    <w:rsid w:val="00C2688E"/>
    <w:rsid w:val="00C40ACC"/>
    <w:rsid w:val="00C71639"/>
    <w:rsid w:val="00CA222F"/>
    <w:rsid w:val="00CB0AE7"/>
    <w:rsid w:val="00D456E6"/>
    <w:rsid w:val="00D809CF"/>
    <w:rsid w:val="00DC4F8E"/>
    <w:rsid w:val="00F36395"/>
    <w:rsid w:val="00F52B3D"/>
    <w:rsid w:val="00F90DA7"/>
    <w:rsid w:val="00FE1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A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2B3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F52B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52B3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F52B3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1F3B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5EF8D113C8EA0A86110A710842DE7C605E81C7279CF63791FCA7F16EC4F2374D2BDA35DBE31AF0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15EF8D113C8EA0A86110A710842DE7C605F8AC7269FF63791FCA7F16E1CF4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15EF8D113C8EA0A86110A710842DE7C605E86CE239FF63791FCA7F16E1CF4J" TargetMode="External"/><Relationship Id="rId5" Type="http://schemas.openxmlformats.org/officeDocument/2006/relationships/hyperlink" Target="consultantplus://offline/ref=315EF8D113C8EA0A86110A710842DE7C605E86C6209EF63791FCA7F16E1CF4J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843031-522A-4422-BBA1-CA5228431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9</Pages>
  <Words>2653</Words>
  <Characters>15127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14</cp:revision>
  <cp:lastPrinted>2013-12-18T03:56:00Z</cp:lastPrinted>
  <dcterms:created xsi:type="dcterms:W3CDTF">2013-12-17T09:05:00Z</dcterms:created>
  <dcterms:modified xsi:type="dcterms:W3CDTF">2013-12-19T04:41:00Z</dcterms:modified>
</cp:coreProperties>
</file>