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42" w:rsidRDefault="00E73142" w:rsidP="00E731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31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089254"/>
            <wp:effectExtent l="19050" t="0" r="0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1A" w:rsidRPr="00E73142" w:rsidRDefault="00EC281A" w:rsidP="00E731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3142" w:rsidRPr="00E73142" w:rsidRDefault="00E73142" w:rsidP="00E731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3142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E73142" w:rsidRPr="00E73142" w:rsidRDefault="00E73142" w:rsidP="00E731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3142">
        <w:rPr>
          <w:rFonts w:ascii="Times New Roman" w:hAnsi="Times New Roman" w:cs="Times New Roman"/>
          <w:sz w:val="24"/>
          <w:szCs w:val="24"/>
        </w:rPr>
        <w:t>ГОРОДИЩЕНСКИЙ  МУНИЦИПАЛЬНЫЙ  РАЙОН</w:t>
      </w:r>
    </w:p>
    <w:p w:rsidR="00E73142" w:rsidRPr="00E73142" w:rsidRDefault="00E73142" w:rsidP="00E731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3142">
        <w:rPr>
          <w:rFonts w:ascii="Times New Roman" w:hAnsi="Times New Roman" w:cs="Times New Roman"/>
          <w:sz w:val="24"/>
          <w:szCs w:val="24"/>
        </w:rPr>
        <w:t>КОТЛУБАНСКАЯ  СЕЛЬСКАЯ  ДУМА</w:t>
      </w:r>
    </w:p>
    <w:p w:rsidR="00C80AEB" w:rsidRPr="00C80AEB" w:rsidRDefault="00C80AEB" w:rsidP="00EC28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C80AEB" w:rsidRPr="00E233A3" w:rsidRDefault="00C80AEB" w:rsidP="00C80A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C80AEB" w:rsidRPr="00E233A3" w:rsidRDefault="00C80AEB" w:rsidP="00C80A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AEB" w:rsidRPr="00E233A3" w:rsidRDefault="00E233A3" w:rsidP="00C80AEB">
      <w:pPr>
        <w:spacing w:after="0" w:line="240" w:lineRule="auto"/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 05 ноября 2015</w:t>
      </w:r>
      <w:r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 xml:space="preserve"> года</w:t>
      </w:r>
      <w:r w:rsidR="00C80AEB" w:rsidRPr="00E233A3"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10/1</w:t>
      </w:r>
    </w:p>
    <w:p w:rsidR="00C80AEB" w:rsidRPr="00E233A3" w:rsidRDefault="00C80AEB" w:rsidP="00C80A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AEB" w:rsidRP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</w:t>
      </w:r>
    </w:p>
    <w:p w:rsidR="00C80AEB" w:rsidRPr="00E233A3" w:rsidRDefault="00E233A3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Устав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proofErr w:type="gramEnd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0AEB" w:rsidRPr="00E233A3" w:rsidRDefault="00E233A3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C80AEB" w:rsidRP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Волгоградской области</w:t>
      </w:r>
    </w:p>
    <w:p w:rsidR="00C80AEB" w:rsidRP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AEB" w:rsidRP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статьями 14, 44 Федерального </w:t>
      </w:r>
      <w:hyperlink r:id="rId8" w:history="1">
        <w:proofErr w:type="gramStart"/>
        <w:r w:rsidRPr="00E233A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</w:t>
      </w:r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Уставом </w:t>
      </w:r>
      <w:proofErr w:type="spellStart"/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E233A3" w:rsidRDefault="00E233A3" w:rsidP="00E23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КОТЛУБАНСКАЯ  СЕЛЬСКАЯ  ДУМА</w:t>
      </w:r>
    </w:p>
    <w:p w:rsidR="00E233A3" w:rsidRDefault="00E233A3" w:rsidP="00E23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C80AEB" w:rsidRP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80AEB" w:rsidRPr="00E233A3" w:rsidRDefault="00E233A3" w:rsidP="00C8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Устав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Волгоградской области (далее – Устав), принятый решением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Котлубанской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сельской  Думой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20.11.2014 года  №3/6 </w:t>
      </w:r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02FAF" w:rsidRPr="00E233A3" w:rsidRDefault="00802FAF" w:rsidP="00C8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AEB" w:rsidRP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одпункт  7  </w:t>
      </w:r>
      <w:r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пункта </w:t>
      </w:r>
      <w:r w:rsid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</w:t>
      </w:r>
      <w:r w:rsid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статьи</w:t>
      </w:r>
      <w:r w:rsid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5  </w:t>
      </w:r>
      <w:r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Устава изложить в следующей редакции:</w:t>
      </w:r>
    </w:p>
    <w:p w:rsidR="00C80AEB" w:rsidRPr="00E233A3" w:rsidRDefault="00E233A3" w:rsidP="00C80A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«7</w:t>
      </w:r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) обеспечение условий дл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развития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портивных мероприятий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C80AEB" w:rsidRPr="00E233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80AEB" w:rsidRPr="00E233A3" w:rsidRDefault="00802FAF" w:rsidP="00C80A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="00C80AEB"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Дополнить Устав статьей  5</w:t>
      </w:r>
      <w:r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</w:t>
      </w:r>
      <w:r w:rsid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следующего содержания</w:t>
      </w:r>
      <w:r w:rsidR="00C80AEB"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C80AEB" w:rsidRPr="00E233A3" w:rsidRDefault="00E233A3" w:rsidP="00C80A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«Статья 5</w:t>
      </w:r>
      <w:r w:rsidR="00802FAF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. Вопросы местного значения, закрепленные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сельским поселением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закрепленным за </w:t>
      </w:r>
      <w:proofErr w:type="spellStart"/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Котлубанским</w:t>
      </w:r>
      <w:proofErr w:type="spellEnd"/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сельским поселением вопросам местного значения из числа предусмотренных </w:t>
      </w:r>
      <w:hyperlink r:id="rId9" w:history="1">
        <w:r w:rsidRPr="00E233A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</w:t>
        </w:r>
      </w:hyperlink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14</w:t>
      </w:r>
      <w:r w:rsidRPr="00E233A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</w:t>
      </w:r>
      <w:hyperlink r:id="rId10" w:history="1">
        <w:proofErr w:type="gramStart"/>
        <w:r w:rsidRPr="00E233A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а от 06.10.2003 N 131-ФЗ "Об общих принципах организации местного самоуправления в Российской Фед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ерации"</w:t>
      </w: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относятся: 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1) дорожная деятельность в отношении автомобильных дорог местного значения в границ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ах населенных пунктов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ах 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населенных пунктов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в соответствии с </w:t>
      </w:r>
      <w:hyperlink r:id="rId11" w:history="1">
        <w:r w:rsidRPr="00E233A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C80AEB" w:rsidRPr="00E233A3" w:rsidRDefault="00C80AEB" w:rsidP="00E23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2) обес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печение проживающих в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Котлубанском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E233A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3) участие в предупреждении и ликвидации последствий чрезвычайны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ситуаций в границах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4) организация библиотечного обслуживания населения, комплектование и обеспечение сохранности библиоте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чных фондов библиотек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5) сохранение, использование и популяризация объектов культурного наследия (памятников истории и культуры), находя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щихся в собственности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оженных на территории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ых промыслов в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Котлубанском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7) создание условий для мас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сового отдыха жителей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ах населенных пунктов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10) организация ритуальных услуг и содержание мест захоронения;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11) организация и осуществление мероприятий по территориальной обороне и гражданской обороне, защите н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аселения и территории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чрезвычайных ситуаций природного и техногенного характера;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12) создание, содержание и организация деятельности аварийно-спасательных служб и (или) аварийно-спасательных формирован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ий на территории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осуществление в пределах, установленных водным </w:t>
      </w:r>
      <w:hyperlink r:id="rId13" w:history="1">
        <w:r w:rsidRPr="00E233A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15) предоставление помещения для работы на обслуживаемом адм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инистративном участке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сотруднику, замещающему должность участкового уполномоченного полиции;</w:t>
      </w:r>
    </w:p>
    <w:p w:rsidR="00C80AEB" w:rsidRPr="00E233A3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80AEB" w:rsidRDefault="00C80AEB" w:rsidP="00C8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17) осуществление мер по противодействию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коррупции в границах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EC281A" w:rsidRDefault="00EC281A" w:rsidP="00EC2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81A" w:rsidRDefault="00EC281A" w:rsidP="00EC2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81A" w:rsidRPr="00EC281A" w:rsidRDefault="00EC281A" w:rsidP="00C250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EC281A">
        <w:rPr>
          <w:rFonts w:ascii="Times New Roman" w:hAnsi="Times New Roman" w:cs="Times New Roman"/>
          <w:b/>
          <w:sz w:val="24"/>
          <w:szCs w:val="24"/>
        </w:rPr>
        <w:t>1.3.  Статью  15.  Устава  опрос граждан  изложить  в следующей  редакции:</w:t>
      </w:r>
    </w:p>
    <w:p w:rsidR="00EC281A" w:rsidRPr="00EC281A" w:rsidRDefault="00EC281A" w:rsidP="00C2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 </w:t>
      </w:r>
      <w:r w:rsidRPr="00EC281A">
        <w:rPr>
          <w:rFonts w:ascii="Times New Roman" w:hAnsi="Times New Roman" w:cs="Times New Roman"/>
          <w:sz w:val="24"/>
          <w:szCs w:val="24"/>
        </w:rPr>
        <w:t>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C281A" w:rsidRPr="00EC281A" w:rsidRDefault="00EC281A" w:rsidP="00C2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 </w:t>
      </w:r>
      <w:r w:rsidRPr="00EC281A"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опроса граждан определяется нормативными правовыми актами </w:t>
      </w:r>
      <w:proofErr w:type="spellStart"/>
      <w:r w:rsidRPr="00EC281A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Pr="00EC281A">
        <w:rPr>
          <w:rFonts w:ascii="Times New Roman" w:hAnsi="Times New Roman" w:cs="Times New Roman"/>
          <w:sz w:val="24"/>
          <w:szCs w:val="24"/>
        </w:rPr>
        <w:t xml:space="preserve">  сельской  Думы  и в  соответствии </w:t>
      </w:r>
      <w:r w:rsidR="00C250CE">
        <w:rPr>
          <w:rFonts w:ascii="Times New Roman" w:hAnsi="Times New Roman" w:cs="Times New Roman"/>
          <w:sz w:val="24"/>
          <w:szCs w:val="24"/>
        </w:rPr>
        <w:t xml:space="preserve"> с  законом  Волгоградской области</w:t>
      </w:r>
    </w:p>
    <w:p w:rsidR="00EC281A" w:rsidRPr="00EC281A" w:rsidRDefault="00EC281A" w:rsidP="00C250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81A" w:rsidRPr="00EC281A" w:rsidRDefault="00EC281A" w:rsidP="00C250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281A">
        <w:rPr>
          <w:rFonts w:ascii="Times New Roman" w:hAnsi="Times New Roman" w:cs="Times New Roman"/>
          <w:b/>
          <w:sz w:val="24"/>
          <w:szCs w:val="24"/>
        </w:rPr>
        <w:t xml:space="preserve"> 1.4.  Статью 21 Устава  до</w:t>
      </w:r>
      <w:r w:rsidR="00B43B73">
        <w:rPr>
          <w:rFonts w:ascii="Times New Roman" w:hAnsi="Times New Roman" w:cs="Times New Roman"/>
          <w:b/>
          <w:sz w:val="24"/>
          <w:szCs w:val="24"/>
        </w:rPr>
        <w:t>полнить  пунктами  8,  8.1,</w:t>
      </w:r>
      <w:r w:rsidRPr="00EC281A">
        <w:rPr>
          <w:rFonts w:ascii="Times New Roman" w:hAnsi="Times New Roman" w:cs="Times New Roman"/>
          <w:b/>
          <w:sz w:val="24"/>
          <w:szCs w:val="24"/>
        </w:rPr>
        <w:t xml:space="preserve">  в  следующей редакции:</w:t>
      </w:r>
    </w:p>
    <w:p w:rsidR="00EC281A" w:rsidRPr="00EC281A" w:rsidRDefault="00EC281A" w:rsidP="00C2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281A">
        <w:rPr>
          <w:rFonts w:ascii="Times New Roman" w:hAnsi="Times New Roman" w:cs="Times New Roman"/>
          <w:sz w:val="24"/>
          <w:szCs w:val="24"/>
        </w:rPr>
        <w:t xml:space="preserve">«Глава  </w:t>
      </w:r>
      <w:proofErr w:type="spellStart"/>
      <w:r w:rsidRPr="00EC281A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EC281A">
        <w:rPr>
          <w:rFonts w:ascii="Times New Roman" w:hAnsi="Times New Roman" w:cs="Times New Roman"/>
          <w:sz w:val="24"/>
          <w:szCs w:val="24"/>
        </w:rPr>
        <w:t xml:space="preserve">  сельского  поселения,  его  статус,  порядок  избрания  и прекращения  полномочий</w:t>
      </w:r>
    </w:p>
    <w:p w:rsidR="00EC281A" w:rsidRPr="00EC281A" w:rsidRDefault="00EC281A" w:rsidP="00C2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 </w:t>
      </w:r>
      <w:r w:rsidRPr="00EC281A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образования проводятся в сроки, установленные федеральным законом </w:t>
      </w:r>
    </w:p>
    <w:p w:rsidR="00C80AEB" w:rsidRPr="00EC281A" w:rsidRDefault="00EC281A" w:rsidP="00C2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281A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28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81A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EC2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281A">
        <w:rPr>
          <w:rFonts w:ascii="Times New Roman" w:hAnsi="Times New Roman" w:cs="Times New Roman"/>
          <w:sz w:val="24"/>
          <w:szCs w:val="24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 вступления  решения  в  законную  силу</w:t>
      </w:r>
    </w:p>
    <w:p w:rsidR="00C80AEB" w:rsidRPr="00E233A3" w:rsidRDefault="00C80AEB" w:rsidP="00C80AEB">
      <w:pPr>
        <w:numPr>
          <w:ilvl w:val="0"/>
          <w:numId w:val="1"/>
        </w:numPr>
        <w:tabs>
          <w:tab w:val="clear" w:pos="1065"/>
          <w:tab w:val="num" w:pos="-142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Гл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аве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r w:rsidR="00EC28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</w:t>
      </w:r>
      <w:r w:rsidR="00EC28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C80AEB" w:rsidRPr="00E233A3" w:rsidRDefault="00E73142" w:rsidP="00C80AEB">
      <w:pPr>
        <w:numPr>
          <w:ilvl w:val="0"/>
          <w:numId w:val="1"/>
        </w:numPr>
        <w:tabs>
          <w:tab w:val="clear" w:pos="1065"/>
          <w:tab w:val="num" w:pos="-284"/>
          <w:tab w:val="num" w:pos="567"/>
          <w:tab w:val="num" w:pos="1276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="00C80AEB" w:rsidRPr="00E2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C80AEB" w:rsidRPr="00E233A3" w:rsidRDefault="00EC281A" w:rsidP="00EC281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80AEB" w:rsidRPr="00E233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Настоящее решение </w:t>
      </w:r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вступает в силу со дня официального обнародования</w:t>
      </w:r>
      <w:r w:rsidR="00C80AEB" w:rsidRPr="00E233A3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его государственной регистрации, за исключением подпункта </w:t>
      </w:r>
      <w:r w:rsidR="00802FAF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2 пункта 1 настоящего решения, который вступает в силу с 1 января 2016 года.</w:t>
      </w:r>
    </w:p>
    <w:p w:rsidR="00C80AEB" w:rsidRP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2FAF" w:rsidRPr="00E233A3" w:rsidRDefault="00802FAF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2FAF" w:rsidRPr="00E233A3" w:rsidRDefault="00E73142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 поселения                                            И.А. Давиденко</w:t>
      </w:r>
    </w:p>
    <w:sectPr w:rsidR="00802FAF" w:rsidRPr="00E233A3" w:rsidSect="00EC28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FC" w:rsidRDefault="001A49FC" w:rsidP="00C80AEB">
      <w:pPr>
        <w:spacing w:after="0" w:line="240" w:lineRule="auto"/>
      </w:pPr>
      <w:r>
        <w:separator/>
      </w:r>
    </w:p>
  </w:endnote>
  <w:endnote w:type="continuationSeparator" w:id="0">
    <w:p w:rsidR="001A49FC" w:rsidRDefault="001A49FC" w:rsidP="00C8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FC" w:rsidRDefault="001A49FC" w:rsidP="00C80AEB">
      <w:pPr>
        <w:spacing w:after="0" w:line="240" w:lineRule="auto"/>
      </w:pPr>
      <w:r>
        <w:separator/>
      </w:r>
    </w:p>
  </w:footnote>
  <w:footnote w:type="continuationSeparator" w:id="0">
    <w:p w:rsidR="001A49FC" w:rsidRDefault="001A49FC" w:rsidP="00C8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8EC"/>
    <w:multiLevelType w:val="hybridMultilevel"/>
    <w:tmpl w:val="3D02E050"/>
    <w:lvl w:ilvl="0" w:tplc="809418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C164EE"/>
    <w:multiLevelType w:val="hybridMultilevel"/>
    <w:tmpl w:val="A9E4006A"/>
    <w:lvl w:ilvl="0" w:tplc="86F6F4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B0DA5"/>
    <w:multiLevelType w:val="hybridMultilevel"/>
    <w:tmpl w:val="38AC6EF2"/>
    <w:lvl w:ilvl="0" w:tplc="86F6F4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060"/>
    <w:rsid w:val="000878AF"/>
    <w:rsid w:val="001A49FC"/>
    <w:rsid w:val="003218A6"/>
    <w:rsid w:val="00792F08"/>
    <w:rsid w:val="00802FAF"/>
    <w:rsid w:val="009A3BDF"/>
    <w:rsid w:val="00A06E52"/>
    <w:rsid w:val="00B43B73"/>
    <w:rsid w:val="00BF0060"/>
    <w:rsid w:val="00C250CE"/>
    <w:rsid w:val="00C80AEB"/>
    <w:rsid w:val="00D70863"/>
    <w:rsid w:val="00E13960"/>
    <w:rsid w:val="00E233A3"/>
    <w:rsid w:val="00E73142"/>
    <w:rsid w:val="00EC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8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8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80AE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7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4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3142"/>
    <w:pPr>
      <w:spacing w:after="0" w:line="240" w:lineRule="auto"/>
    </w:pPr>
  </w:style>
  <w:style w:type="paragraph" w:styleId="a9">
    <w:name w:val="Body Text Indent"/>
    <w:basedOn w:val="a"/>
    <w:link w:val="aa"/>
    <w:semiHidden/>
    <w:unhideWhenUsed/>
    <w:rsid w:val="00EC28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C2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C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8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8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80AE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6297D253ECCDD4F75AD0AD93706E353046B35AF2886E2915AE5EEBDC0524E6556A2559272ADEF089zCp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583A561C26C3BA215C6110580C70D1C4AA9F7766EDF70DE304517A8FFA3B8F645FC9C4E42n1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83A561C26C3BA215C6110580C70D1C4AA9F2726FD070DE304517A8FFA3B8F645FC9C4D2391E1374Fn9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29B78F519231DFFB69841FA22D3CE68E9651CAB79913F440CFAC24B01A241BD73CFE2BEg0j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Сергей</cp:lastModifiedBy>
  <cp:revision>8</cp:revision>
  <dcterms:created xsi:type="dcterms:W3CDTF">2015-08-14T09:38:00Z</dcterms:created>
  <dcterms:modified xsi:type="dcterms:W3CDTF">2015-11-25T13:40:00Z</dcterms:modified>
</cp:coreProperties>
</file>