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0" w:rsidRPr="002B4F67" w:rsidRDefault="009C21A0" w:rsidP="002B4F67">
      <w:pPr>
        <w:jc w:val="center"/>
        <w:rPr>
          <w:rFonts w:ascii="Arial" w:hAnsi="Arial" w:cs="Arial"/>
        </w:rPr>
      </w:pPr>
      <w:r w:rsidRPr="002B4F67">
        <w:rPr>
          <w:rFonts w:ascii="Arial" w:hAnsi="Arial" w:cs="Arial"/>
          <w:b/>
          <w:noProof/>
        </w:rPr>
        <w:drawing>
          <wp:inline distT="0" distB="0" distL="0" distR="0">
            <wp:extent cx="723900" cy="109220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F67" w:rsidRPr="002B4F67">
        <w:rPr>
          <w:rFonts w:ascii="Arial" w:hAnsi="Arial" w:cs="Arial"/>
        </w:rPr>
        <w:t xml:space="preserve">  </w:t>
      </w:r>
      <w:r w:rsidRPr="002B4F67">
        <w:rPr>
          <w:rFonts w:ascii="Arial" w:hAnsi="Arial" w:cs="Arial"/>
        </w:rPr>
        <w:br w:type="textWrapping" w:clear="all"/>
      </w:r>
    </w:p>
    <w:p w:rsidR="009C21A0" w:rsidRPr="002B4F67" w:rsidRDefault="009C21A0" w:rsidP="002B4F67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 w:rsidRPr="002B4F67"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9C21A0" w:rsidRPr="002B4F67" w:rsidRDefault="009C21A0" w:rsidP="002B4F67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 w:rsidRPr="002B4F67"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9C21A0" w:rsidRPr="002B4F67" w:rsidRDefault="009C21A0" w:rsidP="002B4F67">
      <w:pPr>
        <w:jc w:val="center"/>
        <w:rPr>
          <w:rFonts w:ascii="Arial" w:hAnsi="Arial" w:cs="Arial"/>
          <w:b/>
        </w:rPr>
      </w:pPr>
      <w:r w:rsidRPr="002B4F67"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9C21A0" w:rsidRPr="002B4F67" w:rsidRDefault="009C21A0" w:rsidP="002B4F67">
      <w:pPr>
        <w:pStyle w:val="1"/>
        <w:pBdr>
          <w:bottom w:val="single" w:sz="12" w:space="1" w:color="auto"/>
        </w:pBdr>
        <w:tabs>
          <w:tab w:val="left" w:pos="10620"/>
        </w:tabs>
        <w:ind w:right="49"/>
        <w:jc w:val="center"/>
        <w:rPr>
          <w:rFonts w:ascii="Arial" w:hAnsi="Arial" w:cs="Arial"/>
          <w:b w:val="0"/>
          <w:sz w:val="24"/>
          <w:szCs w:val="24"/>
        </w:rPr>
      </w:pPr>
      <w:r w:rsidRPr="002B4F67"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 w:rsidRPr="002B4F67"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 w:rsidRPr="002B4F67">
        <w:rPr>
          <w:rFonts w:ascii="Arial" w:hAnsi="Arial" w:cs="Arial"/>
          <w:b w:val="0"/>
          <w:sz w:val="24"/>
          <w:szCs w:val="24"/>
        </w:rPr>
        <w:t xml:space="preserve"> обл. Городищенский район, п. Котлубань тел.84468-4-22-48</w:t>
      </w:r>
    </w:p>
    <w:p w:rsidR="009C21A0" w:rsidRPr="002B4F67" w:rsidRDefault="009C21A0" w:rsidP="002B4F67">
      <w:pPr>
        <w:tabs>
          <w:tab w:val="left" w:pos="10620"/>
        </w:tabs>
        <w:ind w:right="49"/>
        <w:rPr>
          <w:rFonts w:ascii="Arial" w:hAnsi="Arial" w:cs="Arial"/>
        </w:rPr>
      </w:pPr>
    </w:p>
    <w:p w:rsidR="009C21A0" w:rsidRPr="002B4F67" w:rsidRDefault="009C21A0" w:rsidP="002B4F67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2B4F67">
        <w:rPr>
          <w:rFonts w:cs="Arial"/>
          <w:sz w:val="24"/>
          <w:szCs w:val="24"/>
        </w:rPr>
        <w:t xml:space="preserve">     РЕШЕНИЕ</w:t>
      </w:r>
    </w:p>
    <w:p w:rsidR="009C21A0" w:rsidRPr="002B4F67" w:rsidRDefault="009C3657" w:rsidP="002B4F67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 14.12.2020</w:t>
      </w:r>
      <w:r w:rsidR="009C21A0" w:rsidRPr="002B4F67">
        <w:rPr>
          <w:rFonts w:cs="Arial"/>
          <w:b w:val="0"/>
          <w:sz w:val="24"/>
          <w:szCs w:val="24"/>
        </w:rPr>
        <w:t xml:space="preserve"> года                                                               </w:t>
      </w:r>
      <w:r w:rsidR="00754080" w:rsidRPr="002B4F6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                          №  12/4</w:t>
      </w:r>
      <w:r w:rsidR="009C21A0" w:rsidRPr="002B4F67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C21A0" w:rsidRPr="002B4F67" w:rsidRDefault="009C21A0" w:rsidP="002B4F67">
      <w:pPr>
        <w:rPr>
          <w:rFonts w:ascii="Arial" w:hAnsi="Arial" w:cs="Arial"/>
        </w:rPr>
      </w:pPr>
    </w:p>
    <w:p w:rsidR="009C21A0" w:rsidRPr="002B4F67" w:rsidRDefault="009C21A0" w:rsidP="002B4F67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F92D51" w:rsidRPr="002B4F67" w:rsidRDefault="00F92D51" w:rsidP="002B4F67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2B4F67">
        <w:rPr>
          <w:rFonts w:cs="Arial"/>
          <w:b w:val="0"/>
          <w:sz w:val="24"/>
          <w:szCs w:val="24"/>
        </w:rPr>
        <w:t>« О заключении соглашения о передаче полномочий по осуществлению внешнего муниципального финансового контроля с Контрольно-счетной палатой Городищенского муниципального района»</w:t>
      </w:r>
      <w:r w:rsidR="009C3657">
        <w:rPr>
          <w:rFonts w:cs="Arial"/>
          <w:b w:val="0"/>
          <w:sz w:val="24"/>
          <w:szCs w:val="24"/>
        </w:rPr>
        <w:t xml:space="preserve"> на 2021</w:t>
      </w:r>
      <w:r w:rsidR="000C5B57" w:rsidRPr="002B4F67">
        <w:rPr>
          <w:rFonts w:cs="Arial"/>
          <w:b w:val="0"/>
          <w:sz w:val="24"/>
          <w:szCs w:val="24"/>
        </w:rPr>
        <w:t xml:space="preserve"> год</w:t>
      </w:r>
    </w:p>
    <w:p w:rsidR="00A475A7" w:rsidRPr="002B4F67" w:rsidRDefault="00A475A7" w:rsidP="002B4F67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Pr="002B4F67" w:rsidRDefault="009C21A0" w:rsidP="002B4F67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2B4F67">
        <w:rPr>
          <w:rFonts w:cs="Arial"/>
          <w:b w:val="0"/>
          <w:sz w:val="24"/>
          <w:szCs w:val="24"/>
        </w:rPr>
        <w:t xml:space="preserve">В соответствии </w:t>
      </w:r>
      <w:r w:rsidR="00A475A7" w:rsidRPr="002B4F67">
        <w:rPr>
          <w:rFonts w:cs="Arial"/>
          <w:b w:val="0"/>
          <w:sz w:val="24"/>
          <w:szCs w:val="24"/>
        </w:rPr>
        <w:t>СП.11 ст.3 Федерального закона № 6-ФЗ от 07.02.2011г. и в целях реализации норм этого закона, К</w:t>
      </w:r>
      <w:r w:rsidRPr="002B4F67">
        <w:rPr>
          <w:rFonts w:cs="Arial"/>
          <w:b w:val="0"/>
          <w:sz w:val="24"/>
          <w:szCs w:val="24"/>
        </w:rPr>
        <w:t>отлубанская сельская Дума</w:t>
      </w:r>
      <w:r w:rsidR="00A475A7" w:rsidRPr="002B4F67">
        <w:rPr>
          <w:rFonts w:cs="Arial"/>
          <w:b w:val="0"/>
          <w:sz w:val="24"/>
          <w:szCs w:val="24"/>
        </w:rPr>
        <w:t xml:space="preserve"> Котлубанского сельского поселения</w:t>
      </w:r>
    </w:p>
    <w:p w:rsidR="009C21A0" w:rsidRPr="002B4F67" w:rsidRDefault="009C21A0" w:rsidP="002B4F67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Pr="002B4F67" w:rsidRDefault="009C21A0" w:rsidP="002B4F67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 w:rsidRPr="002B4F67">
        <w:rPr>
          <w:rFonts w:cs="Arial"/>
          <w:sz w:val="24"/>
          <w:szCs w:val="24"/>
        </w:rPr>
        <w:t>РЕШИЛА</w:t>
      </w:r>
      <w:r w:rsidR="009C3657">
        <w:rPr>
          <w:rFonts w:cs="Arial"/>
          <w:sz w:val="24"/>
          <w:szCs w:val="24"/>
        </w:rPr>
        <w:t>:</w:t>
      </w:r>
    </w:p>
    <w:p w:rsidR="00A475A7" w:rsidRPr="002B4F67" w:rsidRDefault="00A475A7" w:rsidP="002B4F67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9C21A0" w:rsidRPr="002B4F67" w:rsidRDefault="00A475A7" w:rsidP="002B4F67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2B4F67">
        <w:rPr>
          <w:rFonts w:ascii="Arial" w:hAnsi="Arial" w:cs="Arial"/>
        </w:rPr>
        <w:t xml:space="preserve">Передать полномочия по </w:t>
      </w:r>
      <w:r w:rsidR="00C965B0" w:rsidRPr="002B4F67">
        <w:rPr>
          <w:rFonts w:ascii="Arial" w:hAnsi="Arial" w:cs="Arial"/>
        </w:rPr>
        <w:t>осуществлению внешнего муниц</w:t>
      </w:r>
      <w:r w:rsidR="00C913EB" w:rsidRPr="002B4F67">
        <w:rPr>
          <w:rFonts w:ascii="Arial" w:hAnsi="Arial" w:cs="Arial"/>
        </w:rPr>
        <w:t xml:space="preserve">ипального финансового контроля </w:t>
      </w:r>
      <w:r w:rsidR="00C965B0" w:rsidRPr="002B4F67">
        <w:rPr>
          <w:rFonts w:ascii="Arial" w:hAnsi="Arial" w:cs="Arial"/>
        </w:rPr>
        <w:t xml:space="preserve"> Контрольно-счетной палате Город</w:t>
      </w:r>
      <w:r w:rsidR="000C5B57" w:rsidRPr="002B4F67">
        <w:rPr>
          <w:rFonts w:ascii="Arial" w:hAnsi="Arial" w:cs="Arial"/>
        </w:rPr>
        <w:t>ищенско</w:t>
      </w:r>
      <w:r w:rsidR="009C3657">
        <w:rPr>
          <w:rFonts w:ascii="Arial" w:hAnsi="Arial" w:cs="Arial"/>
        </w:rPr>
        <w:t>го муниципального района на 2021</w:t>
      </w:r>
      <w:r w:rsidR="000C5B57" w:rsidRPr="002B4F67">
        <w:rPr>
          <w:rFonts w:ascii="Arial" w:hAnsi="Arial" w:cs="Arial"/>
        </w:rPr>
        <w:t xml:space="preserve"> год.</w:t>
      </w:r>
    </w:p>
    <w:p w:rsidR="00C965B0" w:rsidRPr="002B4F67" w:rsidRDefault="00C965B0" w:rsidP="002B4F67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2B4F67">
        <w:rPr>
          <w:rFonts w:ascii="Arial" w:hAnsi="Arial" w:cs="Arial"/>
        </w:rPr>
        <w:t>Передать из бюджета Котлубанского сельского поселения в бюджет Городищенского муниципального района межбюджетные трансферты на осущ</w:t>
      </w:r>
      <w:r w:rsidR="000C5B57" w:rsidRPr="002B4F67">
        <w:rPr>
          <w:rFonts w:ascii="Arial" w:hAnsi="Arial" w:cs="Arial"/>
        </w:rPr>
        <w:t>ествлен</w:t>
      </w:r>
      <w:r w:rsidR="009C3657">
        <w:rPr>
          <w:rFonts w:ascii="Arial" w:hAnsi="Arial" w:cs="Arial"/>
        </w:rPr>
        <w:t>ие переданных полномочий на 2021</w:t>
      </w:r>
      <w:r w:rsidR="000C5B57" w:rsidRPr="002B4F67">
        <w:rPr>
          <w:rFonts w:ascii="Arial" w:hAnsi="Arial" w:cs="Arial"/>
        </w:rPr>
        <w:t xml:space="preserve"> год.</w:t>
      </w:r>
    </w:p>
    <w:p w:rsidR="00C965B0" w:rsidRPr="002B4F67" w:rsidRDefault="009607A1" w:rsidP="002B4F67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2B4F67">
        <w:rPr>
          <w:rFonts w:ascii="Arial" w:hAnsi="Arial" w:cs="Arial"/>
        </w:rPr>
        <w:t>Настоящее решение вступает в силу с момента его подписания.</w:t>
      </w:r>
    </w:p>
    <w:p w:rsidR="009C21A0" w:rsidRPr="002B4F67" w:rsidRDefault="009C21A0" w:rsidP="002B4F67">
      <w:pPr>
        <w:pStyle w:val="ConsNormal"/>
        <w:ind w:firstLine="708"/>
        <w:jc w:val="both"/>
        <w:rPr>
          <w:sz w:val="24"/>
          <w:szCs w:val="24"/>
        </w:rPr>
      </w:pPr>
    </w:p>
    <w:p w:rsidR="009C21A0" w:rsidRPr="002B4F67" w:rsidRDefault="009C21A0" w:rsidP="002B4F67">
      <w:pPr>
        <w:pStyle w:val="ConsNormal"/>
        <w:ind w:firstLine="708"/>
        <w:jc w:val="both"/>
        <w:rPr>
          <w:sz w:val="24"/>
          <w:szCs w:val="24"/>
        </w:rPr>
      </w:pPr>
    </w:p>
    <w:p w:rsidR="00792D04" w:rsidRPr="002B4F67" w:rsidRDefault="00792D04" w:rsidP="002B4F67">
      <w:pPr>
        <w:pStyle w:val="ConsNormal"/>
        <w:ind w:firstLine="708"/>
        <w:jc w:val="both"/>
        <w:rPr>
          <w:sz w:val="24"/>
          <w:szCs w:val="24"/>
        </w:rPr>
      </w:pPr>
    </w:p>
    <w:p w:rsidR="00E8428A" w:rsidRPr="002B4F67" w:rsidRDefault="00E8428A" w:rsidP="002B4F67">
      <w:pPr>
        <w:pStyle w:val="ConsNormal"/>
        <w:ind w:firstLine="708"/>
        <w:jc w:val="both"/>
        <w:rPr>
          <w:sz w:val="24"/>
          <w:szCs w:val="24"/>
        </w:rPr>
      </w:pPr>
    </w:p>
    <w:p w:rsidR="00E8428A" w:rsidRPr="002B4F67" w:rsidRDefault="00E8428A" w:rsidP="002B4F67">
      <w:pPr>
        <w:pStyle w:val="ConsNormal"/>
        <w:ind w:firstLine="708"/>
        <w:jc w:val="both"/>
        <w:rPr>
          <w:sz w:val="24"/>
          <w:szCs w:val="24"/>
        </w:rPr>
      </w:pPr>
    </w:p>
    <w:p w:rsidR="00792D04" w:rsidRPr="002B4F67" w:rsidRDefault="00792D04" w:rsidP="002B4F67">
      <w:pPr>
        <w:pStyle w:val="ConsNormal"/>
        <w:ind w:firstLine="708"/>
        <w:jc w:val="both"/>
        <w:rPr>
          <w:sz w:val="24"/>
          <w:szCs w:val="24"/>
        </w:rPr>
      </w:pPr>
    </w:p>
    <w:p w:rsidR="009C21A0" w:rsidRPr="002B4F67" w:rsidRDefault="009C21A0" w:rsidP="002B4F67">
      <w:pPr>
        <w:pStyle w:val="ConsNormal"/>
        <w:ind w:firstLine="0"/>
        <w:jc w:val="both"/>
        <w:rPr>
          <w:sz w:val="24"/>
          <w:szCs w:val="24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  <w:r w:rsidRPr="002B4F67">
        <w:rPr>
          <w:rFonts w:ascii="Arial" w:hAnsi="Arial" w:cs="Arial"/>
        </w:rPr>
        <w:t xml:space="preserve">Глава Котлубанского сельского поселения:                                 И.А.Давиденко                                                                                    </w:t>
      </w: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F54371" w:rsidRPr="002B4F67" w:rsidRDefault="00F54371" w:rsidP="002B4F67">
      <w:pPr>
        <w:rPr>
          <w:rFonts w:ascii="Arial" w:hAnsi="Arial" w:cs="Arial"/>
        </w:rPr>
      </w:pPr>
    </w:p>
    <w:sectPr w:rsidR="00F54371" w:rsidRPr="002B4F67" w:rsidSect="00792D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D58"/>
    <w:multiLevelType w:val="hybridMultilevel"/>
    <w:tmpl w:val="938C0EBC"/>
    <w:lvl w:ilvl="0" w:tplc="64F0D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0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130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A97"/>
    <w:rsid w:val="000B5D15"/>
    <w:rsid w:val="000B63A8"/>
    <w:rsid w:val="000B7679"/>
    <w:rsid w:val="000C05C1"/>
    <w:rsid w:val="000C0BD1"/>
    <w:rsid w:val="000C19E1"/>
    <w:rsid w:val="000C2736"/>
    <w:rsid w:val="000C5B57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01DA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2E00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4F67"/>
    <w:rsid w:val="002B7A4A"/>
    <w:rsid w:val="002C01F7"/>
    <w:rsid w:val="002C0D64"/>
    <w:rsid w:val="002C0FAA"/>
    <w:rsid w:val="002C24DD"/>
    <w:rsid w:val="002C4C31"/>
    <w:rsid w:val="002C6DED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328E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52B0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1FE9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080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2D04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4E9C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0B84"/>
    <w:rsid w:val="009033FA"/>
    <w:rsid w:val="00903885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07A1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21A0"/>
    <w:rsid w:val="009C322E"/>
    <w:rsid w:val="009C3657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5A7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13EB"/>
    <w:rsid w:val="00C92589"/>
    <w:rsid w:val="00C956F2"/>
    <w:rsid w:val="00C958F8"/>
    <w:rsid w:val="00C9598C"/>
    <w:rsid w:val="00C95C2B"/>
    <w:rsid w:val="00C965B0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0E5D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28D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C2F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28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01E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1664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2D51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3F14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9C21A0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9C21A0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9C21A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9C21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C21A0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2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19</cp:revision>
  <cp:lastPrinted>2020-12-14T09:21:00Z</cp:lastPrinted>
  <dcterms:created xsi:type="dcterms:W3CDTF">2017-10-19T12:56:00Z</dcterms:created>
  <dcterms:modified xsi:type="dcterms:W3CDTF">2020-12-14T09:22:00Z</dcterms:modified>
</cp:coreProperties>
</file>